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DDD6A" w14:textId="77777777" w:rsidR="007A7580" w:rsidRDefault="007A7580" w:rsidP="00AD198C">
      <w:pPr>
        <w:jc w:val="both"/>
        <w:rPr>
          <w:rFonts w:ascii="Arial" w:hAnsi="Arial" w:cs="Arial"/>
          <w:lang w:val="ro-RO"/>
        </w:rPr>
      </w:pPr>
    </w:p>
    <w:p w14:paraId="6D4409D7" w14:textId="77777777" w:rsidR="007A7580" w:rsidRPr="007A7580" w:rsidRDefault="007A7580" w:rsidP="007A7580">
      <w:pPr>
        <w:jc w:val="both"/>
        <w:rPr>
          <w:rFonts w:ascii="Arial" w:hAnsi="Arial" w:cs="Arial"/>
          <w:lang w:val="en-US"/>
        </w:rPr>
      </w:pPr>
    </w:p>
    <w:p w14:paraId="663A713E" w14:textId="77777777" w:rsidR="007A7580" w:rsidRPr="00781694" w:rsidRDefault="007A7580" w:rsidP="00781694">
      <w:pPr>
        <w:numPr>
          <w:ilvl w:val="0"/>
          <w:numId w:val="30"/>
        </w:numPr>
        <w:jc w:val="both"/>
        <w:rPr>
          <w:lang w:val="en-US"/>
        </w:rPr>
      </w:pPr>
      <w:r w:rsidRPr="00781694">
        <w:rPr>
          <w:lang w:val="en-US"/>
        </w:rPr>
        <w:t xml:space="preserve">Ce </w:t>
      </w:r>
      <w:proofErr w:type="gramStart"/>
      <w:r w:rsidRPr="00781694">
        <w:rPr>
          <w:lang w:val="en-US"/>
        </w:rPr>
        <w:t>este</w:t>
      </w:r>
      <w:proofErr w:type="gramEnd"/>
      <w:r w:rsidRPr="00781694">
        <w:rPr>
          <w:lang w:val="en-US"/>
        </w:rPr>
        <w:t xml:space="preserve"> un card profesional european? De </w:t>
      </w:r>
      <w:proofErr w:type="gramStart"/>
      <w:r w:rsidRPr="00781694">
        <w:rPr>
          <w:lang w:val="en-US"/>
        </w:rPr>
        <w:t>ce</w:t>
      </w:r>
      <w:proofErr w:type="gramEnd"/>
      <w:r w:rsidRPr="00781694">
        <w:rPr>
          <w:lang w:val="en-US"/>
        </w:rPr>
        <w:t xml:space="preserve"> este el util astazi?</w:t>
      </w:r>
    </w:p>
    <w:p w14:paraId="6B174657" w14:textId="77777777" w:rsidR="007A7580" w:rsidRPr="00781694" w:rsidRDefault="007A7580" w:rsidP="00781694">
      <w:pPr>
        <w:jc w:val="both"/>
        <w:rPr>
          <w:lang w:val="en-US"/>
        </w:rPr>
      </w:pPr>
    </w:p>
    <w:p w14:paraId="76F26A3E" w14:textId="7F751768" w:rsidR="007A7580" w:rsidRPr="00781694" w:rsidRDefault="007A7580" w:rsidP="00781694">
      <w:pPr>
        <w:jc w:val="both"/>
        <w:rPr>
          <w:lang w:val="en-US"/>
        </w:rPr>
      </w:pPr>
      <w:r w:rsidRPr="00781694">
        <w:rPr>
          <w:lang w:val="en-US"/>
        </w:rPr>
        <w:t>Cardul Profesi</w:t>
      </w:r>
      <w:r w:rsidR="005C0FC9" w:rsidRPr="00781694">
        <w:rPr>
          <w:lang w:val="en-US"/>
        </w:rPr>
        <w:t>o</w:t>
      </w:r>
      <w:r w:rsidRPr="00781694">
        <w:rPr>
          <w:lang w:val="en-US"/>
        </w:rPr>
        <w:t xml:space="preserve">nal European </w:t>
      </w:r>
      <w:proofErr w:type="gramStart"/>
      <w:r w:rsidRPr="00781694">
        <w:rPr>
          <w:lang w:val="en-US"/>
        </w:rPr>
        <w:t>este</w:t>
      </w:r>
      <w:proofErr w:type="gramEnd"/>
      <w:r w:rsidRPr="00781694">
        <w:rPr>
          <w:lang w:val="en-US"/>
        </w:rPr>
        <w:t xml:space="preserve"> un instrument modern care </w:t>
      </w:r>
      <w:proofErr w:type="spellStart"/>
      <w:r w:rsidRPr="00781694">
        <w:rPr>
          <w:lang w:val="en-US"/>
        </w:rPr>
        <w:t>scurteaza</w:t>
      </w:r>
      <w:proofErr w:type="spellEnd"/>
      <w:r w:rsidRPr="00781694">
        <w:rPr>
          <w:lang w:val="en-US"/>
        </w:rPr>
        <w:t xml:space="preserve"> </w:t>
      </w:r>
      <w:proofErr w:type="spellStart"/>
      <w:r w:rsidRPr="00781694">
        <w:rPr>
          <w:lang w:val="en-US"/>
        </w:rPr>
        <w:t>calea</w:t>
      </w:r>
      <w:proofErr w:type="spellEnd"/>
      <w:r w:rsidRPr="00781694">
        <w:rPr>
          <w:lang w:val="en-US"/>
        </w:rPr>
        <w:t xml:space="preserve"> şi timpul necesar persoanelor</w:t>
      </w:r>
      <w:r w:rsidR="005C0FC9" w:rsidRPr="00781694">
        <w:rPr>
          <w:lang w:val="en-US"/>
        </w:rPr>
        <w:t xml:space="preserve"> </w:t>
      </w:r>
      <w:proofErr w:type="spellStart"/>
      <w:r w:rsidR="005C0FC9" w:rsidRPr="00781694">
        <w:rPr>
          <w:lang w:val="en-US"/>
        </w:rPr>
        <w:t>aflate</w:t>
      </w:r>
      <w:proofErr w:type="spellEnd"/>
      <w:r w:rsidRPr="00781694">
        <w:rPr>
          <w:lang w:val="en-US"/>
        </w:rPr>
        <w:t xml:space="preserve"> în căutarea unui loc de muncă </w:t>
      </w:r>
      <w:r w:rsidR="00781694">
        <w:rPr>
          <w:lang w:val="en-US"/>
        </w:rPr>
        <w:t>î</w:t>
      </w:r>
      <w:r w:rsidR="005C0FC9" w:rsidRPr="00781694">
        <w:rPr>
          <w:lang w:val="en-US"/>
        </w:rPr>
        <w:t>n</w:t>
      </w:r>
      <w:r w:rsidRPr="00781694">
        <w:rPr>
          <w:lang w:val="en-US"/>
        </w:rPr>
        <w:t xml:space="preserve"> accesa</w:t>
      </w:r>
      <w:r w:rsidR="005C0FC9" w:rsidRPr="00781694">
        <w:rPr>
          <w:lang w:val="en-US"/>
        </w:rPr>
        <w:t>rea</w:t>
      </w:r>
      <w:r w:rsidRPr="00781694">
        <w:rPr>
          <w:lang w:val="en-US"/>
        </w:rPr>
        <w:t xml:space="preserve"> serviciile oferite de </w:t>
      </w:r>
      <w:proofErr w:type="spellStart"/>
      <w:r w:rsidRPr="00781694">
        <w:rPr>
          <w:lang w:val="en-US"/>
        </w:rPr>
        <w:t>serviciul</w:t>
      </w:r>
      <w:proofErr w:type="spellEnd"/>
      <w:r w:rsidRPr="00781694">
        <w:rPr>
          <w:lang w:val="en-US"/>
        </w:rPr>
        <w:t xml:space="preserve"> public de ocupare</w:t>
      </w:r>
      <w:r w:rsidR="005C0FC9" w:rsidRPr="00781694">
        <w:rPr>
          <w:lang w:val="en-US"/>
        </w:rPr>
        <w:t>,</w:t>
      </w:r>
      <w:r w:rsidRPr="00781694">
        <w:rPr>
          <w:lang w:val="en-US"/>
        </w:rPr>
        <w:t xml:space="preserve"> aflat </w:t>
      </w:r>
      <w:r w:rsidR="00781694">
        <w:rPr>
          <w:lang w:val="en-US"/>
        </w:rPr>
        <w:t xml:space="preserve">el </w:t>
      </w:r>
      <w:proofErr w:type="spellStart"/>
      <w:r w:rsidR="00781694">
        <w:rPr>
          <w:lang w:val="en-US"/>
        </w:rPr>
        <w:t>însuș</w:t>
      </w:r>
      <w:r w:rsidR="005C0FC9" w:rsidRPr="00781694">
        <w:rPr>
          <w:lang w:val="en-US"/>
        </w:rPr>
        <w:t>i</w:t>
      </w:r>
      <w:proofErr w:type="spellEnd"/>
      <w:r w:rsidR="005C0FC9" w:rsidRPr="00781694">
        <w:rPr>
          <w:lang w:val="en-US"/>
        </w:rPr>
        <w:t xml:space="preserve"> </w:t>
      </w:r>
      <w:proofErr w:type="spellStart"/>
      <w:r w:rsidRPr="00781694">
        <w:rPr>
          <w:lang w:val="en-US"/>
        </w:rPr>
        <w:t>într</w:t>
      </w:r>
      <w:proofErr w:type="spellEnd"/>
      <w:r w:rsidRPr="00781694">
        <w:rPr>
          <w:lang w:val="en-US"/>
        </w:rPr>
        <w:t xml:space="preserve">-un </w:t>
      </w:r>
      <w:proofErr w:type="spellStart"/>
      <w:r w:rsidRPr="00781694">
        <w:rPr>
          <w:lang w:val="en-US"/>
        </w:rPr>
        <w:t>proces</w:t>
      </w:r>
      <w:proofErr w:type="spellEnd"/>
      <w:r w:rsidRPr="00781694">
        <w:rPr>
          <w:lang w:val="en-US"/>
        </w:rPr>
        <w:t xml:space="preserve"> de </w:t>
      </w:r>
      <w:proofErr w:type="spellStart"/>
      <w:r w:rsidRPr="00781694">
        <w:rPr>
          <w:lang w:val="en-US"/>
        </w:rPr>
        <w:t>modernizare</w:t>
      </w:r>
      <w:proofErr w:type="spellEnd"/>
      <w:r w:rsidRPr="00781694">
        <w:rPr>
          <w:lang w:val="en-US"/>
        </w:rPr>
        <w:t xml:space="preserve">. Cardul </w:t>
      </w:r>
      <w:r w:rsidR="005C0FC9" w:rsidRPr="00781694">
        <w:rPr>
          <w:lang w:val="en-US"/>
        </w:rPr>
        <w:t>P</w:t>
      </w:r>
      <w:r w:rsidRPr="00781694">
        <w:rPr>
          <w:lang w:val="en-US"/>
        </w:rPr>
        <w:t xml:space="preserve">rofesional </w:t>
      </w:r>
      <w:r w:rsidR="005C0FC9" w:rsidRPr="00781694">
        <w:rPr>
          <w:lang w:val="en-US"/>
        </w:rPr>
        <w:t xml:space="preserve">European </w:t>
      </w:r>
      <w:r w:rsidRPr="00781694">
        <w:rPr>
          <w:lang w:val="en-US"/>
        </w:rPr>
        <w:t xml:space="preserve">este </w:t>
      </w:r>
      <w:proofErr w:type="spellStart"/>
      <w:r w:rsidRPr="00781694">
        <w:rPr>
          <w:lang w:val="en-US"/>
        </w:rPr>
        <w:t>totodat</w:t>
      </w:r>
      <w:r w:rsidR="00781694">
        <w:rPr>
          <w:lang w:val="en-US"/>
        </w:rPr>
        <w:t>ă</w:t>
      </w:r>
      <w:proofErr w:type="spellEnd"/>
      <w:r w:rsidR="00781694">
        <w:rPr>
          <w:lang w:val="en-US"/>
        </w:rPr>
        <w:t xml:space="preserve"> </w:t>
      </w:r>
      <w:r w:rsidRPr="00781694">
        <w:rPr>
          <w:lang w:val="en-US"/>
        </w:rPr>
        <w:t xml:space="preserve"> </w:t>
      </w:r>
      <w:r w:rsidR="00781694">
        <w:rPr>
          <w:lang w:val="en-US"/>
        </w:rPr>
        <w:t>ș</w:t>
      </w:r>
      <w:r w:rsidRPr="00781694">
        <w:rPr>
          <w:lang w:val="en-US"/>
        </w:rPr>
        <w:t xml:space="preserve">i un instrument în </w:t>
      </w:r>
      <w:proofErr w:type="spellStart"/>
      <w:r w:rsidRPr="00781694">
        <w:rPr>
          <w:lang w:val="en-US"/>
        </w:rPr>
        <w:t>slujba</w:t>
      </w:r>
      <w:proofErr w:type="spellEnd"/>
      <w:r w:rsidRPr="00781694">
        <w:rPr>
          <w:lang w:val="en-US"/>
        </w:rPr>
        <w:t xml:space="preserve"> </w:t>
      </w:r>
      <w:proofErr w:type="spellStart"/>
      <w:r w:rsidRPr="00781694">
        <w:rPr>
          <w:lang w:val="en-US"/>
        </w:rPr>
        <w:t>func</w:t>
      </w:r>
      <w:r w:rsidR="00781694">
        <w:rPr>
          <w:lang w:val="en-US"/>
        </w:rPr>
        <w:t>ț</w:t>
      </w:r>
      <w:r w:rsidRPr="00781694">
        <w:rPr>
          <w:lang w:val="en-US"/>
        </w:rPr>
        <w:t>ionarului</w:t>
      </w:r>
      <w:proofErr w:type="spellEnd"/>
      <w:r w:rsidRPr="00781694">
        <w:rPr>
          <w:lang w:val="en-US"/>
        </w:rPr>
        <w:t xml:space="preserve"> din cadrul Serviciul</w:t>
      </w:r>
      <w:r w:rsidR="005C0FC9" w:rsidRPr="00781694">
        <w:rPr>
          <w:lang w:val="en-US"/>
        </w:rPr>
        <w:t xml:space="preserve">ui Public de Ocupare prin care </w:t>
      </w:r>
      <w:r w:rsidRPr="00781694">
        <w:rPr>
          <w:lang w:val="en-US"/>
        </w:rPr>
        <w:t xml:space="preserve">se </w:t>
      </w:r>
      <w:proofErr w:type="spellStart"/>
      <w:r w:rsidRPr="00781694">
        <w:rPr>
          <w:lang w:val="en-US"/>
        </w:rPr>
        <w:t>îmbun</w:t>
      </w:r>
      <w:r w:rsidR="00781694">
        <w:rPr>
          <w:lang w:val="en-US"/>
        </w:rPr>
        <w:t>ă</w:t>
      </w:r>
      <w:r w:rsidRPr="00781694">
        <w:rPr>
          <w:lang w:val="en-US"/>
        </w:rPr>
        <w:t>t</w:t>
      </w:r>
      <w:r w:rsidR="00781694">
        <w:rPr>
          <w:lang w:val="en-US"/>
        </w:rPr>
        <w:t>ăț</w:t>
      </w:r>
      <w:r w:rsidR="005C0FC9" w:rsidRPr="00781694">
        <w:rPr>
          <w:lang w:val="en-US"/>
        </w:rPr>
        <w:t>e</w:t>
      </w:r>
      <w:r w:rsidR="00781694">
        <w:rPr>
          <w:lang w:val="en-US"/>
        </w:rPr>
        <w:t>ș</w:t>
      </w:r>
      <w:r w:rsidR="005C0FC9" w:rsidRPr="00781694">
        <w:rPr>
          <w:lang w:val="en-US"/>
        </w:rPr>
        <w:t>te</w:t>
      </w:r>
      <w:proofErr w:type="spellEnd"/>
      <w:r w:rsidRPr="00781694">
        <w:rPr>
          <w:lang w:val="en-US"/>
        </w:rPr>
        <w:t xml:space="preserve"> </w:t>
      </w:r>
      <w:r w:rsidR="005C0FC9" w:rsidRPr="00781694">
        <w:rPr>
          <w:lang w:val="en-US"/>
        </w:rPr>
        <w:t xml:space="preserve">utilizarea optima a </w:t>
      </w:r>
      <w:proofErr w:type="spellStart"/>
      <w:r w:rsidRPr="00781694">
        <w:rPr>
          <w:lang w:val="en-US"/>
        </w:rPr>
        <w:t>resurselor</w:t>
      </w:r>
      <w:proofErr w:type="spellEnd"/>
      <w:r w:rsidRPr="00781694">
        <w:rPr>
          <w:lang w:val="en-US"/>
        </w:rPr>
        <w:t xml:space="preserve"> de care dispune </w:t>
      </w:r>
      <w:r w:rsidR="00755303" w:rsidRPr="00781694">
        <w:rPr>
          <w:lang w:val="en-US"/>
        </w:rPr>
        <w:t>i</w:t>
      </w:r>
      <w:r w:rsidRPr="00781694">
        <w:rPr>
          <w:lang w:val="en-US"/>
        </w:rPr>
        <w:t xml:space="preserve">n activitatea </w:t>
      </w:r>
      <w:proofErr w:type="spellStart"/>
      <w:r w:rsidRPr="00781694">
        <w:rPr>
          <w:lang w:val="en-US"/>
        </w:rPr>
        <w:t>curent</w:t>
      </w:r>
      <w:r w:rsidR="00755303" w:rsidRPr="00781694">
        <w:rPr>
          <w:lang w:val="en-US"/>
        </w:rPr>
        <w:t>a</w:t>
      </w:r>
      <w:proofErr w:type="spellEnd"/>
      <w:r w:rsidRPr="00781694">
        <w:rPr>
          <w:lang w:val="en-US"/>
        </w:rPr>
        <w:t xml:space="preserve"> acest </w:t>
      </w:r>
      <w:proofErr w:type="spellStart"/>
      <w:r w:rsidRPr="00781694">
        <w:rPr>
          <w:lang w:val="en-US"/>
        </w:rPr>
        <w:t>serviciu</w:t>
      </w:r>
      <w:proofErr w:type="spellEnd"/>
      <w:r w:rsidR="005C0FC9" w:rsidRPr="00781694">
        <w:rPr>
          <w:lang w:val="en-US"/>
        </w:rPr>
        <w:t xml:space="preserve">, </w:t>
      </w:r>
      <w:proofErr w:type="spellStart"/>
      <w:r w:rsidR="005C0FC9" w:rsidRPr="00781694">
        <w:rPr>
          <w:lang w:val="en-US"/>
        </w:rPr>
        <w:t>reducand</w:t>
      </w:r>
      <w:proofErr w:type="spellEnd"/>
      <w:r w:rsidR="005C0FC9" w:rsidRPr="00781694">
        <w:rPr>
          <w:lang w:val="en-US"/>
        </w:rPr>
        <w:t xml:space="preserve"> </w:t>
      </w:r>
      <w:proofErr w:type="spellStart"/>
      <w:r w:rsidR="005C0FC9" w:rsidRPr="00781694">
        <w:rPr>
          <w:lang w:val="en-US"/>
        </w:rPr>
        <w:t>timpii</w:t>
      </w:r>
      <w:proofErr w:type="spellEnd"/>
      <w:r w:rsidR="005C0FC9" w:rsidRPr="00781694">
        <w:rPr>
          <w:lang w:val="en-US"/>
        </w:rPr>
        <w:t xml:space="preserve"> de procesare a informatiei</w:t>
      </w:r>
      <w:r w:rsidRPr="00781694">
        <w:rPr>
          <w:lang w:val="en-US"/>
        </w:rPr>
        <w:t>.</w:t>
      </w:r>
    </w:p>
    <w:p w14:paraId="4CE2C96E" w14:textId="77777777" w:rsidR="007A7580" w:rsidRPr="00781694" w:rsidRDefault="007A7580" w:rsidP="00781694">
      <w:pPr>
        <w:jc w:val="both"/>
        <w:rPr>
          <w:lang w:val="en-US"/>
        </w:rPr>
      </w:pPr>
    </w:p>
    <w:p w14:paraId="33565302" w14:textId="77777777" w:rsidR="00153664" w:rsidRPr="00781694" w:rsidRDefault="00153664" w:rsidP="00781694">
      <w:pPr>
        <w:jc w:val="both"/>
        <w:rPr>
          <w:lang w:val="en-US"/>
        </w:rPr>
      </w:pPr>
    </w:p>
    <w:p w14:paraId="11BB4999" w14:textId="77777777" w:rsidR="007A7580" w:rsidRPr="00781694" w:rsidRDefault="007A7580" w:rsidP="00781694">
      <w:pPr>
        <w:numPr>
          <w:ilvl w:val="0"/>
          <w:numId w:val="30"/>
        </w:numPr>
        <w:jc w:val="both"/>
        <w:rPr>
          <w:lang w:val="en-US"/>
        </w:rPr>
      </w:pPr>
      <w:r w:rsidRPr="00781694">
        <w:rPr>
          <w:lang w:val="en-US"/>
        </w:rPr>
        <w:t>Ce documente poate inlocui acest card?</w:t>
      </w:r>
    </w:p>
    <w:p w14:paraId="59032C33" w14:textId="77777777" w:rsidR="007A7580" w:rsidRPr="00781694" w:rsidRDefault="007A7580" w:rsidP="00781694">
      <w:pPr>
        <w:jc w:val="both"/>
        <w:rPr>
          <w:lang w:val="en-US"/>
        </w:rPr>
      </w:pPr>
    </w:p>
    <w:p w14:paraId="69C39484" w14:textId="4430783B" w:rsidR="00002EFA" w:rsidRPr="00781694" w:rsidRDefault="00153664" w:rsidP="00781694">
      <w:pPr>
        <w:jc w:val="both"/>
      </w:pPr>
      <w:r w:rsidRPr="00781694">
        <w:rPr>
          <w:lang w:val="en-US"/>
        </w:rPr>
        <w:t xml:space="preserve">Prin </w:t>
      </w:r>
      <w:r w:rsidR="005C0FC9" w:rsidRPr="00781694">
        <w:rPr>
          <w:lang w:val="en-US"/>
        </w:rPr>
        <w:t>introducerea C</w:t>
      </w:r>
      <w:r w:rsidRPr="00781694">
        <w:rPr>
          <w:lang w:val="en-US"/>
        </w:rPr>
        <w:t>ardului</w:t>
      </w:r>
      <w:r w:rsidR="005C0FC9" w:rsidRPr="00781694">
        <w:rPr>
          <w:lang w:val="en-US"/>
        </w:rPr>
        <w:t xml:space="preserve"> Profesional European,</w:t>
      </w:r>
      <w:r w:rsidR="00781694">
        <w:rPr>
          <w:lang w:val="en-US"/>
        </w:rPr>
        <w:t xml:space="preserve"> un instrument in</w:t>
      </w:r>
      <w:r w:rsidR="005C0FC9" w:rsidRPr="00781694">
        <w:rPr>
          <w:lang w:val="en-US"/>
        </w:rPr>
        <w:t>ovator la nivel European,</w:t>
      </w:r>
      <w:r w:rsidR="00781694">
        <w:rPr>
          <w:lang w:val="en-US"/>
        </w:rPr>
        <w:t xml:space="preserve"> se urmăreș</w:t>
      </w:r>
      <w:proofErr w:type="gramStart"/>
      <w:r w:rsidR="00781694">
        <w:rPr>
          <w:lang w:val="en-US"/>
        </w:rPr>
        <w:t>te  î</w:t>
      </w:r>
      <w:r w:rsidR="00301E73" w:rsidRPr="00781694">
        <w:rPr>
          <w:lang w:val="en-US"/>
        </w:rPr>
        <w:t>nlocui</w:t>
      </w:r>
      <w:r w:rsidR="00781694">
        <w:rPr>
          <w:lang w:val="en-US"/>
        </w:rPr>
        <w:t>rea</w:t>
      </w:r>
      <w:proofErr w:type="gramEnd"/>
      <w:r w:rsidR="00301E73" w:rsidRPr="00781694">
        <w:rPr>
          <w:lang w:val="en-US"/>
        </w:rPr>
        <w:t xml:space="preserve"> </w:t>
      </w:r>
      <w:r w:rsidR="00301E73" w:rsidRPr="00781694">
        <w:rPr>
          <w:b/>
          <w:i/>
        </w:rPr>
        <w:t>Carnetul de Evidenta al Somerului</w:t>
      </w:r>
      <w:r w:rsidR="00301E73" w:rsidRPr="00781694">
        <w:t xml:space="preserve">. </w:t>
      </w:r>
    </w:p>
    <w:p w14:paraId="0F256CB0" w14:textId="77777777" w:rsidR="00002EFA" w:rsidRPr="00781694" w:rsidRDefault="00002EFA" w:rsidP="00781694">
      <w:pPr>
        <w:jc w:val="both"/>
      </w:pPr>
    </w:p>
    <w:p w14:paraId="29C76286" w14:textId="3EDDC75E" w:rsidR="00153664" w:rsidRPr="00781694" w:rsidRDefault="00002EFA" w:rsidP="00781694">
      <w:pPr>
        <w:jc w:val="both"/>
        <w:rPr>
          <w:lang w:val="en-US"/>
        </w:rPr>
      </w:pPr>
      <w:r w:rsidRPr="00781694">
        <w:rPr>
          <w:lang w:val="en-US"/>
        </w:rPr>
        <w:t>Prin extinderea proiectului Cardului Profes</w:t>
      </w:r>
      <w:r w:rsidR="00781694">
        <w:rPr>
          <w:lang w:val="en-US"/>
        </w:rPr>
        <w:t>ional European2, se realizează ș</w:t>
      </w:r>
      <w:r w:rsidRPr="00781694">
        <w:rPr>
          <w:lang w:val="en-US"/>
        </w:rPr>
        <w:t xml:space="preserve">i implementarea </w:t>
      </w:r>
      <w:r w:rsidRPr="00781694">
        <w:rPr>
          <w:b/>
          <w:i/>
        </w:rPr>
        <w:t>Pasaportului european al competentelor</w:t>
      </w:r>
      <w:r w:rsidRPr="00781694">
        <w:t xml:space="preserve">, </w:t>
      </w:r>
      <w:r w:rsidRPr="00781694">
        <w:rPr>
          <w:i/>
        </w:rPr>
        <w:t>document nou creat la nive</w:t>
      </w:r>
      <w:r w:rsidR="00781694">
        <w:rPr>
          <w:i/>
        </w:rPr>
        <w:t>l european prin  care se asigură conditii pentru mobilitatea î</w:t>
      </w:r>
      <w:r w:rsidRPr="00781694">
        <w:rPr>
          <w:i/>
        </w:rPr>
        <w:t>n zona spatiului european</w:t>
      </w:r>
      <w:r w:rsidRPr="00781694">
        <w:t>.</w:t>
      </w:r>
      <w:r w:rsidRPr="00781694">
        <w:rPr>
          <w:lang w:val="en-US"/>
        </w:rPr>
        <w:t xml:space="preserve"> Cardul Profesional European </w:t>
      </w:r>
      <w:r w:rsidR="00153664" w:rsidRPr="00781694">
        <w:rPr>
          <w:lang w:val="en-US"/>
        </w:rPr>
        <w:t>certifica autenticitatea informatiilor legate de pregatirea profesionala a persoanei si a locurilor de munca pe care le-a ocupat</w:t>
      </w:r>
      <w:r w:rsidR="00781694">
        <w:rPr>
          <w:lang w:val="en-US"/>
        </w:rPr>
        <w:t xml:space="preserve">, în conditiile in care aceste informatii au fost vizualizate de personalul din cadrul ANOFM si validate conform </w:t>
      </w:r>
      <w:proofErr w:type="gramStart"/>
      <w:r w:rsidR="00781694">
        <w:rPr>
          <w:lang w:val="en-US"/>
        </w:rPr>
        <w:t>cu  certificatele</w:t>
      </w:r>
      <w:proofErr w:type="gramEnd"/>
      <w:r w:rsidR="00781694">
        <w:rPr>
          <w:lang w:val="en-US"/>
        </w:rPr>
        <w:t xml:space="preserve"> originale prezentate de către deținătorul documentelor, după caz.</w:t>
      </w:r>
    </w:p>
    <w:p w14:paraId="611B6633" w14:textId="77777777" w:rsidR="007A7580" w:rsidRPr="00781694" w:rsidRDefault="007A7580" w:rsidP="00781694">
      <w:pPr>
        <w:jc w:val="both"/>
        <w:rPr>
          <w:lang w:val="en-US"/>
        </w:rPr>
      </w:pPr>
    </w:p>
    <w:p w14:paraId="732CA337" w14:textId="77777777" w:rsidR="00153664" w:rsidRPr="00781694" w:rsidRDefault="00153664" w:rsidP="00781694">
      <w:pPr>
        <w:jc w:val="both"/>
        <w:rPr>
          <w:lang w:val="en-US"/>
        </w:rPr>
      </w:pPr>
    </w:p>
    <w:p w14:paraId="127E7C61" w14:textId="7AC17CC9" w:rsidR="007A7580" w:rsidRPr="00781694" w:rsidRDefault="00781694" w:rsidP="00781694">
      <w:pPr>
        <w:jc w:val="both"/>
        <w:rPr>
          <w:lang w:val="en-US"/>
        </w:rPr>
      </w:pPr>
      <w:r>
        <w:rPr>
          <w:lang w:val="en-US"/>
        </w:rPr>
        <w:t xml:space="preserve">3.În </w:t>
      </w:r>
      <w:proofErr w:type="gramStart"/>
      <w:r>
        <w:rPr>
          <w:lang w:val="en-US"/>
        </w:rPr>
        <w:t>ce</w:t>
      </w:r>
      <w:proofErr w:type="gramEnd"/>
      <w:r>
        <w:rPr>
          <w:lang w:val="en-US"/>
        </w:rPr>
        <w:t xml:space="preserve"> situaț</w:t>
      </w:r>
      <w:r w:rsidR="007A7580" w:rsidRPr="00781694">
        <w:rPr>
          <w:lang w:val="en-US"/>
        </w:rPr>
        <w:t>ii poate fi folosit?</w:t>
      </w:r>
    </w:p>
    <w:p w14:paraId="19765169" w14:textId="77777777" w:rsidR="00153664" w:rsidRPr="00781694" w:rsidRDefault="00153664" w:rsidP="00781694">
      <w:pPr>
        <w:jc w:val="both"/>
        <w:rPr>
          <w:lang w:val="en-US"/>
        </w:rPr>
      </w:pPr>
    </w:p>
    <w:p w14:paraId="6B1DD726" w14:textId="3D2A7716" w:rsidR="00153664" w:rsidRPr="00781694" w:rsidRDefault="00781694" w:rsidP="00781694">
      <w:pPr>
        <w:jc w:val="both"/>
        <w:rPr>
          <w:lang w:val="en-US"/>
        </w:rPr>
      </w:pPr>
      <w:r>
        <w:rPr>
          <w:lang w:val="en-US"/>
        </w:rPr>
        <w:t>Cardul</w:t>
      </w:r>
      <w:r w:rsidR="00002EFA" w:rsidRPr="00781694">
        <w:rPr>
          <w:lang w:val="en-US"/>
        </w:rPr>
        <w:t xml:space="preserve"> Profesional European </w:t>
      </w:r>
      <w:r w:rsidR="00153664" w:rsidRPr="00781694">
        <w:rPr>
          <w:lang w:val="en-US"/>
        </w:rPr>
        <w:t xml:space="preserve">poate fi folosit </w:t>
      </w:r>
      <w:proofErr w:type="gramStart"/>
      <w:r>
        <w:rPr>
          <w:lang w:val="en-US"/>
        </w:rPr>
        <w:t xml:space="preserve">în </w:t>
      </w:r>
      <w:r w:rsidR="00793163">
        <w:rPr>
          <w:lang w:val="en-US"/>
        </w:rPr>
        <w:t xml:space="preserve"> primul</w:t>
      </w:r>
      <w:proofErr w:type="gramEnd"/>
      <w:r w:rsidR="00793163">
        <w:rPr>
          <w:lang w:val="en-US"/>
        </w:rPr>
        <w:t xml:space="preserve"> rând de deținătorul cardului pentru a se accesa contul personal unde poate să visualize  informațiile legate ofertele de munca disponibile și care se mapează pe profilul său , respectiv , profesie,nivel de educatie etc. De asemenea, Cardul Profesional poate să fie utilizat în </w:t>
      </w:r>
      <w:r>
        <w:rPr>
          <w:lang w:val="en-US"/>
        </w:rPr>
        <w:t>rețeau</w:t>
      </w:r>
      <w:r w:rsidR="00793163">
        <w:rPr>
          <w:lang w:val="en-US"/>
        </w:rPr>
        <w:t>a</w:t>
      </w:r>
      <w:r>
        <w:rPr>
          <w:lang w:val="en-US"/>
        </w:rPr>
        <w:t xml:space="preserve"> de </w:t>
      </w:r>
      <w:r w:rsidR="00793163">
        <w:rPr>
          <w:lang w:val="en-US"/>
        </w:rPr>
        <w:t>acceptanț</w:t>
      </w:r>
      <w:r>
        <w:rPr>
          <w:lang w:val="en-US"/>
        </w:rPr>
        <w:t xml:space="preserve">i alcătuită din </w:t>
      </w:r>
      <w:r w:rsidR="00153664" w:rsidRPr="00781694">
        <w:rPr>
          <w:lang w:val="en-US"/>
        </w:rPr>
        <w:t xml:space="preserve"> </w:t>
      </w:r>
      <w:r w:rsidR="00002EFA" w:rsidRPr="00781694">
        <w:rPr>
          <w:lang w:val="en-US"/>
        </w:rPr>
        <w:t>A</w:t>
      </w:r>
      <w:r>
        <w:rPr>
          <w:lang w:val="en-US"/>
        </w:rPr>
        <w:t>genț</w:t>
      </w:r>
      <w:r w:rsidR="00153664" w:rsidRPr="00781694">
        <w:rPr>
          <w:lang w:val="en-US"/>
        </w:rPr>
        <w:t>iile  Serviciului Public de Ocupare</w:t>
      </w:r>
      <w:r>
        <w:rPr>
          <w:lang w:val="en-US"/>
        </w:rPr>
        <w:t xml:space="preserve"> de pe intreg teritoriul țării</w:t>
      </w:r>
      <w:r w:rsidR="00153664" w:rsidRPr="00781694">
        <w:rPr>
          <w:lang w:val="en-US"/>
        </w:rPr>
        <w:t xml:space="preserve">, </w:t>
      </w:r>
      <w:r w:rsidR="00002EFA" w:rsidRPr="00781694">
        <w:rPr>
          <w:lang w:val="en-US"/>
        </w:rPr>
        <w:t>de A</w:t>
      </w:r>
      <w:r w:rsidR="00153664" w:rsidRPr="00781694">
        <w:rPr>
          <w:lang w:val="en-US"/>
        </w:rPr>
        <w:t>ngajatori</w:t>
      </w:r>
      <w:r w:rsidR="00002EFA" w:rsidRPr="00781694">
        <w:rPr>
          <w:lang w:val="en-US"/>
        </w:rPr>
        <w:t xml:space="preserve"> sau</w:t>
      </w:r>
      <w:r w:rsidR="00153664" w:rsidRPr="00781694">
        <w:rPr>
          <w:lang w:val="en-US"/>
        </w:rPr>
        <w:t xml:space="preserve"> </w:t>
      </w:r>
      <w:r w:rsidR="00002EFA" w:rsidRPr="00781694">
        <w:rPr>
          <w:lang w:val="en-US"/>
        </w:rPr>
        <w:t>F</w:t>
      </w:r>
      <w:r w:rsidR="00153664" w:rsidRPr="00781694">
        <w:rPr>
          <w:lang w:val="en-US"/>
        </w:rPr>
        <w:t>ormatori</w:t>
      </w:r>
      <w:r w:rsidR="00002EFA" w:rsidRPr="00781694">
        <w:rPr>
          <w:lang w:val="en-US"/>
        </w:rPr>
        <w:t>, precum</w:t>
      </w:r>
      <w:r>
        <w:rPr>
          <w:lang w:val="en-US"/>
        </w:rPr>
        <w:t xml:space="preserve"> ș</w:t>
      </w:r>
      <w:r w:rsidR="00153664" w:rsidRPr="00781694">
        <w:rPr>
          <w:lang w:val="en-US"/>
        </w:rPr>
        <w:t xml:space="preserve">i </w:t>
      </w:r>
      <w:r w:rsidR="00002EFA" w:rsidRPr="00781694">
        <w:rPr>
          <w:lang w:val="en-US"/>
        </w:rPr>
        <w:t xml:space="preserve">de </w:t>
      </w:r>
      <w:r>
        <w:rPr>
          <w:lang w:val="en-US"/>
        </w:rPr>
        <w:t>alte instituț</w:t>
      </w:r>
      <w:r w:rsidR="00153664" w:rsidRPr="00781694">
        <w:rPr>
          <w:lang w:val="en-US"/>
        </w:rPr>
        <w:t xml:space="preserve">ii publice sau private interesate (primarii, </w:t>
      </w:r>
      <w:r w:rsidR="00793163">
        <w:rPr>
          <w:lang w:val="en-US"/>
        </w:rPr>
        <w:t>spitale, banci, etc).</w:t>
      </w:r>
      <w:r>
        <w:rPr>
          <w:lang w:val="en-US"/>
        </w:rPr>
        <w:t xml:space="preserve"> Î</w:t>
      </w:r>
      <w:r w:rsidR="00002EFA" w:rsidRPr="00781694">
        <w:rPr>
          <w:lang w:val="en-US"/>
        </w:rPr>
        <w:t>n baza procolului nou semnat intre ANOFM si Consiliul Loc</w:t>
      </w:r>
      <w:r>
        <w:rPr>
          <w:lang w:val="en-US"/>
        </w:rPr>
        <w:t>al al Sectorului 3, se pilotează</w:t>
      </w:r>
      <w:r w:rsidR="00002EFA" w:rsidRPr="00781694">
        <w:rPr>
          <w:lang w:val="en-US"/>
        </w:rPr>
        <w:t xml:space="preserve"> eliminarea birocratiei prin obtinerea electronica a adeverintei necesare persoanei care beneficiaza de venitul minim garantat, conform OUG 416/</w:t>
      </w:r>
      <w:r>
        <w:rPr>
          <w:lang w:val="en-US"/>
        </w:rPr>
        <w:t>2001, urmâ</w:t>
      </w:r>
      <w:r w:rsidR="00793163">
        <w:rPr>
          <w:lang w:val="en-US"/>
        </w:rPr>
        <w:t>nd să fie apoi generalizat la nivelul tuturor primariilor.</w:t>
      </w:r>
    </w:p>
    <w:p w14:paraId="72D3BADF" w14:textId="77777777" w:rsidR="00153664" w:rsidRPr="00781694" w:rsidRDefault="00153664" w:rsidP="00781694">
      <w:pPr>
        <w:jc w:val="both"/>
        <w:rPr>
          <w:lang w:val="en-US"/>
        </w:rPr>
      </w:pPr>
    </w:p>
    <w:p w14:paraId="3FB4F6C5" w14:textId="77777777" w:rsidR="007A7580" w:rsidRPr="00781694" w:rsidRDefault="007A7580" w:rsidP="00781694">
      <w:pPr>
        <w:jc w:val="both"/>
        <w:rPr>
          <w:lang w:val="en-US"/>
        </w:rPr>
      </w:pPr>
    </w:p>
    <w:p w14:paraId="1C6BC3DA" w14:textId="77777777" w:rsidR="007A7580" w:rsidRPr="00781694" w:rsidRDefault="007A7580" w:rsidP="00781694">
      <w:pPr>
        <w:jc w:val="both"/>
        <w:rPr>
          <w:lang w:val="en-US"/>
        </w:rPr>
      </w:pPr>
      <w:proofErr w:type="gramStart"/>
      <w:r w:rsidRPr="00781694">
        <w:rPr>
          <w:lang w:val="en-US"/>
        </w:rPr>
        <w:t>4.Cui</w:t>
      </w:r>
      <w:proofErr w:type="gramEnd"/>
      <w:r w:rsidRPr="00781694">
        <w:rPr>
          <w:lang w:val="en-US"/>
        </w:rPr>
        <w:t xml:space="preserve"> se adreseaza? Exista limite de varste sau de </w:t>
      </w:r>
      <w:proofErr w:type="gramStart"/>
      <w:r w:rsidRPr="00781694">
        <w:rPr>
          <w:lang w:val="en-US"/>
        </w:rPr>
        <w:t>alta</w:t>
      </w:r>
      <w:proofErr w:type="gramEnd"/>
      <w:r w:rsidRPr="00781694">
        <w:rPr>
          <w:lang w:val="en-US"/>
        </w:rPr>
        <w:t xml:space="preserve"> natura?</w:t>
      </w:r>
    </w:p>
    <w:p w14:paraId="6D454554" w14:textId="77777777" w:rsidR="007A7580" w:rsidRPr="00781694" w:rsidRDefault="007A7580" w:rsidP="00781694">
      <w:pPr>
        <w:jc w:val="both"/>
        <w:rPr>
          <w:lang w:val="en-US"/>
        </w:rPr>
      </w:pPr>
    </w:p>
    <w:p w14:paraId="15819E21" w14:textId="36832DDE" w:rsidR="00153664" w:rsidRPr="00781694" w:rsidRDefault="00153664" w:rsidP="00781694">
      <w:pPr>
        <w:jc w:val="both"/>
        <w:rPr>
          <w:lang w:val="en-US"/>
        </w:rPr>
      </w:pPr>
      <w:r w:rsidRPr="00781694">
        <w:rPr>
          <w:lang w:val="en-US"/>
        </w:rPr>
        <w:t>Cardul Profesional European se</w:t>
      </w:r>
      <w:r w:rsidR="00793163">
        <w:rPr>
          <w:lang w:val="en-US"/>
        </w:rPr>
        <w:t xml:space="preserve"> adresează tuturor persoanelor î</w:t>
      </w:r>
      <w:r w:rsidRPr="00781694">
        <w:rPr>
          <w:lang w:val="en-US"/>
        </w:rPr>
        <w:t>n cautarea unui loc de munca</w:t>
      </w:r>
      <w:r w:rsidR="00793163">
        <w:rPr>
          <w:lang w:val="en-US"/>
        </w:rPr>
        <w:t xml:space="preserve">, fie că acestea doresc </w:t>
      </w:r>
      <w:proofErr w:type="gramStart"/>
      <w:r w:rsidR="00793163">
        <w:rPr>
          <w:lang w:val="en-US"/>
        </w:rPr>
        <w:t>un</w:t>
      </w:r>
      <w:proofErr w:type="gramEnd"/>
      <w:r w:rsidR="00793163">
        <w:rPr>
          <w:lang w:val="en-US"/>
        </w:rPr>
        <w:t xml:space="preserve"> loc de muncă în care să-ș</w:t>
      </w:r>
      <w:r w:rsidR="00002EFA" w:rsidRPr="00781694">
        <w:rPr>
          <w:lang w:val="en-US"/>
        </w:rPr>
        <w:t>i valor</w:t>
      </w:r>
      <w:r w:rsidR="00793163">
        <w:rPr>
          <w:lang w:val="en-US"/>
        </w:rPr>
        <w:t>ifice mai bine competentele dobâ</w:t>
      </w:r>
      <w:r w:rsidR="00002EFA" w:rsidRPr="00781694">
        <w:rPr>
          <w:lang w:val="en-US"/>
        </w:rPr>
        <w:t>nd</w:t>
      </w:r>
      <w:r w:rsidR="00793163">
        <w:rPr>
          <w:lang w:val="en-US"/>
        </w:rPr>
        <w:t>ite, fie că se află efectiv în căutarea unui loc de muncă</w:t>
      </w:r>
      <w:r w:rsidRPr="00781694">
        <w:rPr>
          <w:lang w:val="en-US"/>
        </w:rPr>
        <w:t xml:space="preserve">. Cardul Profesional European se poate emite oricarei persoane care se adreseaza Serviciului Public de </w:t>
      </w:r>
      <w:proofErr w:type="gramStart"/>
      <w:r w:rsidRPr="00781694">
        <w:rPr>
          <w:lang w:val="en-US"/>
        </w:rPr>
        <w:t xml:space="preserve">Ocupare </w:t>
      </w:r>
      <w:r w:rsidR="00793163">
        <w:rPr>
          <w:lang w:val="en-US"/>
        </w:rPr>
        <w:t xml:space="preserve"> care</w:t>
      </w:r>
      <w:proofErr w:type="gramEnd"/>
      <w:r w:rsidR="00793163">
        <w:rPr>
          <w:lang w:val="en-US"/>
        </w:rPr>
        <w:t xml:space="preserve"> au dreptul conform legislatiei sa se inregistreze in evidențele acestuia, </w:t>
      </w:r>
      <w:r w:rsidRPr="00781694">
        <w:rPr>
          <w:lang w:val="en-US"/>
        </w:rPr>
        <w:t>ind</w:t>
      </w:r>
      <w:r w:rsidR="00267DF7" w:rsidRPr="00781694">
        <w:rPr>
          <w:lang w:val="en-US"/>
        </w:rPr>
        <w:t>i</w:t>
      </w:r>
      <w:r w:rsidR="00002EFA" w:rsidRPr="00781694">
        <w:rPr>
          <w:lang w:val="en-US"/>
        </w:rPr>
        <w:t>ferent de varsta, sex, etnie.</w:t>
      </w:r>
    </w:p>
    <w:p w14:paraId="289C2025" w14:textId="77777777" w:rsidR="007A7580" w:rsidRPr="00781694" w:rsidRDefault="007A7580" w:rsidP="00781694">
      <w:pPr>
        <w:jc w:val="both"/>
        <w:rPr>
          <w:lang w:val="en-US"/>
        </w:rPr>
      </w:pPr>
    </w:p>
    <w:p w14:paraId="088A0236" w14:textId="77777777" w:rsidR="00002EFA" w:rsidRPr="00781694" w:rsidRDefault="00002EFA" w:rsidP="00781694">
      <w:pPr>
        <w:jc w:val="both"/>
        <w:rPr>
          <w:lang w:val="en-US"/>
        </w:rPr>
      </w:pPr>
    </w:p>
    <w:p w14:paraId="31839222" w14:textId="77777777" w:rsidR="00002EFA" w:rsidRPr="00781694" w:rsidRDefault="00002EFA" w:rsidP="00781694">
      <w:pPr>
        <w:jc w:val="both"/>
        <w:rPr>
          <w:lang w:val="en-US"/>
        </w:rPr>
      </w:pPr>
    </w:p>
    <w:p w14:paraId="1F89E4E4" w14:textId="77777777" w:rsidR="00267DF7" w:rsidRPr="00781694" w:rsidRDefault="00267DF7" w:rsidP="00781694">
      <w:pPr>
        <w:jc w:val="both"/>
        <w:rPr>
          <w:lang w:val="en-US"/>
        </w:rPr>
      </w:pPr>
    </w:p>
    <w:p w14:paraId="081EBDB2" w14:textId="77777777" w:rsidR="007A7580" w:rsidRPr="00781694" w:rsidRDefault="007A7580" w:rsidP="00781694">
      <w:pPr>
        <w:jc w:val="both"/>
        <w:rPr>
          <w:lang w:val="en-US"/>
        </w:rPr>
      </w:pPr>
      <w:r w:rsidRPr="00781694">
        <w:rPr>
          <w:lang w:val="en-US"/>
        </w:rPr>
        <w:t>5. Ce valabilitate are?</w:t>
      </w:r>
    </w:p>
    <w:p w14:paraId="1E60185A" w14:textId="7238C5F0" w:rsidR="00153664" w:rsidRPr="00781694" w:rsidRDefault="00793163" w:rsidP="00781694">
      <w:pPr>
        <w:jc w:val="both"/>
        <w:rPr>
          <w:lang w:val="en-US"/>
        </w:rPr>
      </w:pPr>
      <w:r>
        <w:rPr>
          <w:lang w:val="en-US"/>
        </w:rPr>
        <w:t>Î</w:t>
      </w:r>
      <w:r w:rsidR="00002EFA" w:rsidRPr="00781694">
        <w:rPr>
          <w:lang w:val="en-US"/>
        </w:rPr>
        <w:t>n</w:t>
      </w:r>
      <w:r w:rsidR="00153664" w:rsidRPr="00781694">
        <w:rPr>
          <w:lang w:val="en-US"/>
        </w:rPr>
        <w:t xml:space="preserve"> acest moment cardul are o valabilitate de </w:t>
      </w:r>
      <w:r w:rsidR="00C371B9" w:rsidRPr="00781694">
        <w:rPr>
          <w:lang w:val="en-US"/>
        </w:rPr>
        <w:t>2 ani de zile</w:t>
      </w:r>
      <w:r w:rsidR="00002EFA" w:rsidRPr="00781694">
        <w:rPr>
          <w:lang w:val="en-US"/>
        </w:rPr>
        <w:t>.</w:t>
      </w:r>
      <w:r w:rsidR="00C371B9" w:rsidRPr="00781694">
        <w:rPr>
          <w:lang w:val="en-US"/>
        </w:rPr>
        <w:t xml:space="preserve"> </w:t>
      </w:r>
      <w:proofErr w:type="gramStart"/>
      <w:r w:rsidR="00002EFA" w:rsidRPr="00781694">
        <w:rPr>
          <w:lang w:val="en-US"/>
        </w:rPr>
        <w:t>A</w:t>
      </w:r>
      <w:r>
        <w:rPr>
          <w:lang w:val="en-US"/>
        </w:rPr>
        <w:t>ceasta poate fi extinsă în funcț</w:t>
      </w:r>
      <w:r w:rsidR="00C371B9" w:rsidRPr="00781694">
        <w:rPr>
          <w:lang w:val="en-US"/>
        </w:rPr>
        <w:t>ie de politica ANOFM.</w:t>
      </w:r>
      <w:proofErr w:type="gramEnd"/>
    </w:p>
    <w:p w14:paraId="6793017F" w14:textId="77777777" w:rsidR="007A7580" w:rsidRPr="00781694" w:rsidRDefault="007A7580" w:rsidP="00781694">
      <w:pPr>
        <w:jc w:val="both"/>
        <w:rPr>
          <w:lang w:val="en-US"/>
        </w:rPr>
      </w:pPr>
    </w:p>
    <w:p w14:paraId="0DAD45F3" w14:textId="77777777" w:rsidR="007A7580" w:rsidRPr="00781694" w:rsidRDefault="007A7580" w:rsidP="00781694">
      <w:pPr>
        <w:jc w:val="both"/>
        <w:rPr>
          <w:lang w:val="en-US"/>
        </w:rPr>
      </w:pPr>
    </w:p>
    <w:p w14:paraId="4B612277" w14:textId="0152C63C" w:rsidR="007A7580" w:rsidRPr="00781694" w:rsidRDefault="00793163" w:rsidP="00781694">
      <w:pPr>
        <w:jc w:val="both"/>
        <w:rPr>
          <w:lang w:val="en-US"/>
        </w:rPr>
      </w:pPr>
      <w:proofErr w:type="gramStart"/>
      <w:r>
        <w:rPr>
          <w:lang w:val="en-US"/>
        </w:rPr>
        <w:t>6.Există</w:t>
      </w:r>
      <w:proofErr w:type="gramEnd"/>
      <w:r w:rsidR="007A7580" w:rsidRPr="00781694">
        <w:rPr>
          <w:lang w:val="en-US"/>
        </w:rPr>
        <w:t xml:space="preserve"> o corelare cu piata europeana de munca sau cardul este valabil doar in statul emitent ?</w:t>
      </w:r>
    </w:p>
    <w:p w14:paraId="687408FE" w14:textId="6B23E2AD" w:rsidR="00C371B9" w:rsidRPr="00781694" w:rsidRDefault="00C371B9" w:rsidP="00781694">
      <w:pPr>
        <w:jc w:val="both"/>
        <w:rPr>
          <w:lang w:val="en-US"/>
        </w:rPr>
      </w:pPr>
      <w:r w:rsidRPr="00781694">
        <w:rPr>
          <w:lang w:val="en-US"/>
        </w:rPr>
        <w:t xml:space="preserve">Cardul poate fi </w:t>
      </w:r>
      <w:proofErr w:type="gramStart"/>
      <w:r w:rsidRPr="00781694">
        <w:rPr>
          <w:lang w:val="en-US"/>
        </w:rPr>
        <w:t xml:space="preserve">folosit </w:t>
      </w:r>
      <w:r w:rsidR="004B2A27">
        <w:rPr>
          <w:lang w:val="en-US"/>
        </w:rPr>
        <w:t xml:space="preserve"> in</w:t>
      </w:r>
      <w:proofErr w:type="gramEnd"/>
      <w:r w:rsidR="004B2A27">
        <w:rPr>
          <w:lang w:val="en-US"/>
        </w:rPr>
        <w:t xml:space="preserve"> reteaua nationala dar și în zona spațiului european, informațiile din sistem putînd fi accesate în conditiile în care detinatorii cardului se adreseaza agenților economici din aceste tări, iar aceștia se înrolează  in sistem utilizînd portalul pus la dispozitie in acest sens. Agenții economici din spatiul european, numai în urmă înrolării vor putea obţine dreptul de acces în sistem</w:t>
      </w:r>
      <w:r w:rsidRPr="00781694">
        <w:rPr>
          <w:lang w:val="en-US"/>
        </w:rPr>
        <w:t xml:space="preserve">. </w:t>
      </w:r>
    </w:p>
    <w:p w14:paraId="4689E957" w14:textId="77777777" w:rsidR="00C371B9" w:rsidRPr="00781694" w:rsidRDefault="00C371B9" w:rsidP="00781694">
      <w:pPr>
        <w:jc w:val="both"/>
        <w:rPr>
          <w:lang w:val="en-US"/>
        </w:rPr>
      </w:pPr>
    </w:p>
    <w:p w14:paraId="33C98C1E" w14:textId="77777777" w:rsidR="007A7580" w:rsidRPr="00781694" w:rsidRDefault="007A7580" w:rsidP="00781694">
      <w:pPr>
        <w:jc w:val="both"/>
        <w:rPr>
          <w:lang w:val="en-US"/>
        </w:rPr>
      </w:pPr>
    </w:p>
    <w:p w14:paraId="561128BF" w14:textId="77777777" w:rsidR="007A7580" w:rsidRPr="00781694" w:rsidRDefault="007A7580" w:rsidP="00781694">
      <w:pPr>
        <w:jc w:val="both"/>
        <w:rPr>
          <w:lang w:val="en-US"/>
        </w:rPr>
      </w:pPr>
      <w:r w:rsidRPr="00781694">
        <w:rPr>
          <w:lang w:val="en-US"/>
        </w:rPr>
        <w:t xml:space="preserve">7. Unde poate fi accesat cardul </w:t>
      </w:r>
      <w:proofErr w:type="gramStart"/>
      <w:r w:rsidRPr="00781694">
        <w:rPr>
          <w:lang w:val="en-US"/>
        </w:rPr>
        <w:t>european</w:t>
      </w:r>
      <w:proofErr w:type="gramEnd"/>
      <w:r w:rsidRPr="00781694">
        <w:rPr>
          <w:lang w:val="en-US"/>
        </w:rPr>
        <w:t xml:space="preserve"> al unei persoane? Adica </w:t>
      </w:r>
      <w:proofErr w:type="gramStart"/>
      <w:r w:rsidRPr="00781694">
        <w:rPr>
          <w:lang w:val="en-US"/>
        </w:rPr>
        <w:t>este</w:t>
      </w:r>
      <w:proofErr w:type="gramEnd"/>
      <w:r w:rsidRPr="00781694">
        <w:rPr>
          <w:lang w:val="en-US"/>
        </w:rPr>
        <w:t xml:space="preserve"> un doc</w:t>
      </w:r>
      <w:r w:rsidR="00267DF7" w:rsidRPr="00781694">
        <w:rPr>
          <w:lang w:val="en-US"/>
        </w:rPr>
        <w:t>u</w:t>
      </w:r>
      <w:r w:rsidRPr="00781694">
        <w:rPr>
          <w:lang w:val="en-US"/>
        </w:rPr>
        <w:t xml:space="preserve">ment "la vedere'? Cine </w:t>
      </w:r>
      <w:proofErr w:type="gramStart"/>
      <w:r w:rsidRPr="00781694">
        <w:rPr>
          <w:lang w:val="en-US"/>
        </w:rPr>
        <w:t>il</w:t>
      </w:r>
      <w:proofErr w:type="gramEnd"/>
      <w:r w:rsidRPr="00781694">
        <w:rPr>
          <w:lang w:val="en-US"/>
        </w:rPr>
        <w:t xml:space="preserve"> poate vedea?</w:t>
      </w:r>
    </w:p>
    <w:p w14:paraId="6B551D06" w14:textId="77777777" w:rsidR="007A7580" w:rsidRPr="00781694" w:rsidRDefault="007A7580" w:rsidP="00781694">
      <w:pPr>
        <w:jc w:val="both"/>
        <w:rPr>
          <w:lang w:val="en-US"/>
        </w:rPr>
      </w:pPr>
    </w:p>
    <w:p w14:paraId="3B474FC3" w14:textId="0360710B" w:rsidR="00C371B9" w:rsidRPr="00781694" w:rsidRDefault="004B2A27" w:rsidP="00781694">
      <w:pPr>
        <w:jc w:val="both"/>
        <w:rPr>
          <w:lang w:val="en-US"/>
        </w:rPr>
      </w:pPr>
      <w:r>
        <w:rPr>
          <w:lang w:val="en-US"/>
        </w:rPr>
        <w:t>Informațiile puse la dispoziț</w:t>
      </w:r>
      <w:r w:rsidR="00054DEB" w:rsidRPr="00781694">
        <w:rPr>
          <w:lang w:val="en-US"/>
        </w:rPr>
        <w:t>ie de sistemul informatic al Cardului Profesional European pot fi accesate</w:t>
      </w:r>
      <w:r>
        <w:rPr>
          <w:lang w:val="en-US"/>
        </w:rPr>
        <w:t>, fără</w:t>
      </w:r>
      <w:r w:rsidR="00267DF7" w:rsidRPr="00781694">
        <w:rPr>
          <w:lang w:val="en-US"/>
        </w:rPr>
        <w:t xml:space="preserve"> costuri,</w:t>
      </w:r>
      <w:r w:rsidR="00054DEB" w:rsidRPr="00781694">
        <w:rPr>
          <w:lang w:val="en-US"/>
        </w:rPr>
        <w:t xml:space="preserve"> de orice per</w:t>
      </w:r>
      <w:r w:rsidR="00267DF7" w:rsidRPr="00781694">
        <w:rPr>
          <w:lang w:val="en-US"/>
        </w:rPr>
        <w:t>s</w:t>
      </w:r>
      <w:r>
        <w:rPr>
          <w:lang w:val="en-US"/>
        </w:rPr>
        <w:t>oană</w:t>
      </w:r>
      <w:r w:rsidR="00054DEB" w:rsidRPr="00781694">
        <w:rPr>
          <w:lang w:val="en-US"/>
        </w:rPr>
        <w:t xml:space="preserve"> ca</w:t>
      </w:r>
      <w:r>
        <w:rPr>
          <w:lang w:val="en-US"/>
        </w:rPr>
        <w:t>re are o conexiune la internet și are dreptul de autentificare î</w:t>
      </w:r>
      <w:r w:rsidR="00054DEB" w:rsidRPr="00781694">
        <w:rPr>
          <w:lang w:val="en-US"/>
        </w:rPr>
        <w:t>n sistem, cum ar fi:</w:t>
      </w:r>
    </w:p>
    <w:p w14:paraId="39CBCAED" w14:textId="77777777" w:rsidR="00D55BC0" w:rsidRPr="00781694" w:rsidRDefault="00D55BC0" w:rsidP="00781694">
      <w:pPr>
        <w:jc w:val="both"/>
        <w:rPr>
          <w:lang w:val="en-US"/>
        </w:rPr>
      </w:pPr>
    </w:p>
    <w:p w14:paraId="5A34ACD4" w14:textId="0D82391D" w:rsidR="00D55BC0" w:rsidRPr="00781694" w:rsidRDefault="004B2A27" w:rsidP="00781694">
      <w:pPr>
        <w:numPr>
          <w:ilvl w:val="0"/>
          <w:numId w:val="25"/>
        </w:numPr>
        <w:jc w:val="both"/>
        <w:rPr>
          <w:lang w:val="en-US"/>
        </w:rPr>
      </w:pPr>
      <w:r>
        <w:rPr>
          <w:lang w:val="en-US"/>
        </w:rPr>
        <w:t>AGENȚ</w:t>
      </w:r>
      <w:r w:rsidR="00C371B9" w:rsidRPr="00781694">
        <w:rPr>
          <w:lang w:val="en-US"/>
        </w:rPr>
        <w:t>IA NATIONAL</w:t>
      </w:r>
      <w:r>
        <w:rPr>
          <w:lang w:val="en-US"/>
        </w:rPr>
        <w:t>Ă</w:t>
      </w:r>
      <w:r w:rsidR="00C371B9" w:rsidRPr="00781694">
        <w:rPr>
          <w:lang w:val="en-US"/>
        </w:rPr>
        <w:t xml:space="preserve"> DE OCUPARE A FORTEI DE MUNCA (ANOFM) - </w:t>
      </w:r>
      <w:r>
        <w:rPr>
          <w:lang w:val="en-US"/>
        </w:rPr>
        <w:t>î</w:t>
      </w:r>
      <w:r w:rsidR="00C371B9" w:rsidRPr="00781694">
        <w:rPr>
          <w:lang w:val="en-US"/>
        </w:rPr>
        <w:t>n calitate de emitent al cardului la nivel national - urm</w:t>
      </w:r>
      <w:r>
        <w:rPr>
          <w:lang w:val="en-US"/>
        </w:rPr>
        <w:t>ă</w:t>
      </w:r>
      <w:r w:rsidR="00C371B9" w:rsidRPr="00781694">
        <w:rPr>
          <w:lang w:val="en-US"/>
        </w:rPr>
        <w:t>rind modernizarea serviciilor de ocupare a for</w:t>
      </w:r>
      <w:r>
        <w:rPr>
          <w:lang w:val="en-US"/>
        </w:rPr>
        <w:t>ț</w:t>
      </w:r>
      <w:r w:rsidR="00C371B9" w:rsidRPr="00781694">
        <w:rPr>
          <w:lang w:val="en-US"/>
        </w:rPr>
        <w:t>ei de muncă pe care le presteaza at</w:t>
      </w:r>
      <w:r>
        <w:rPr>
          <w:lang w:val="en-US"/>
        </w:rPr>
        <w:t>â</w:t>
      </w:r>
      <w:r w:rsidR="00C371B9" w:rsidRPr="00781694">
        <w:rPr>
          <w:lang w:val="en-US"/>
        </w:rPr>
        <w:t>t pentru persoanele în căutarea unui loc de munca c</w:t>
      </w:r>
      <w:r>
        <w:rPr>
          <w:lang w:val="en-US"/>
        </w:rPr>
        <w:t>â</w:t>
      </w:r>
      <w:r w:rsidR="00C371B9" w:rsidRPr="00781694">
        <w:rPr>
          <w:lang w:val="en-US"/>
        </w:rPr>
        <w:t>t şi pentru agenţii economici care vor s</w:t>
      </w:r>
      <w:r>
        <w:rPr>
          <w:lang w:val="en-US"/>
        </w:rPr>
        <w:t>ă</w:t>
      </w:r>
      <w:r w:rsidR="00C371B9" w:rsidRPr="00781694">
        <w:rPr>
          <w:lang w:val="en-US"/>
        </w:rPr>
        <w:t xml:space="preserve"> recruteze personalul necesar pentru desf</w:t>
      </w:r>
      <w:r>
        <w:rPr>
          <w:lang w:val="en-US"/>
        </w:rPr>
        <w:t>ăș</w:t>
      </w:r>
      <w:r w:rsidR="00C371B9" w:rsidRPr="00781694">
        <w:rPr>
          <w:lang w:val="en-US"/>
        </w:rPr>
        <w:t>urarea activita</w:t>
      </w:r>
      <w:r>
        <w:rPr>
          <w:lang w:val="en-US"/>
        </w:rPr>
        <w:t>ț</w:t>
      </w:r>
      <w:r w:rsidR="00C371B9" w:rsidRPr="00781694">
        <w:rPr>
          <w:lang w:val="en-US"/>
        </w:rPr>
        <w:t>ilor economice pe care ace</w:t>
      </w:r>
      <w:r>
        <w:rPr>
          <w:lang w:val="en-US"/>
        </w:rPr>
        <w:t>ș</w:t>
      </w:r>
      <w:r w:rsidR="00C371B9" w:rsidRPr="00781694">
        <w:rPr>
          <w:lang w:val="en-US"/>
        </w:rPr>
        <w:t>tia le desf</w:t>
      </w:r>
      <w:r>
        <w:rPr>
          <w:lang w:val="en-US"/>
        </w:rPr>
        <w:t>ăș</w:t>
      </w:r>
      <w:r w:rsidR="00C371B9" w:rsidRPr="00781694">
        <w:rPr>
          <w:lang w:val="en-US"/>
        </w:rPr>
        <w:t>oar</w:t>
      </w:r>
      <w:r>
        <w:rPr>
          <w:lang w:val="en-US"/>
        </w:rPr>
        <w:t>ă</w:t>
      </w:r>
      <w:r w:rsidR="00C371B9" w:rsidRPr="00781694">
        <w:rPr>
          <w:lang w:val="en-US"/>
        </w:rPr>
        <w:t xml:space="preserve">. </w:t>
      </w:r>
      <w:r w:rsidR="00054DEB" w:rsidRPr="00781694">
        <w:rPr>
          <w:lang w:val="en-US"/>
        </w:rPr>
        <w:t>Func</w:t>
      </w:r>
      <w:r>
        <w:rPr>
          <w:lang w:val="en-US"/>
        </w:rPr>
        <w:t>ț</w:t>
      </w:r>
      <w:r w:rsidR="00054DEB" w:rsidRPr="00781694">
        <w:rPr>
          <w:lang w:val="en-US"/>
        </w:rPr>
        <w:t xml:space="preserve">ionarii din structuriile ANOFM pot accesa sistemul informatic </w:t>
      </w:r>
      <w:r w:rsidR="00D55BC0" w:rsidRPr="00781694">
        <w:rPr>
          <w:lang w:val="en-US"/>
        </w:rPr>
        <w:t>din intranet;</w:t>
      </w:r>
    </w:p>
    <w:p w14:paraId="31D72CD7" w14:textId="77777777" w:rsidR="00D55BC0" w:rsidRPr="00781694" w:rsidRDefault="00D55BC0" w:rsidP="00781694">
      <w:pPr>
        <w:ind w:left="720"/>
        <w:jc w:val="both"/>
        <w:rPr>
          <w:lang w:val="en-US"/>
        </w:rPr>
      </w:pPr>
    </w:p>
    <w:p w14:paraId="26DFF632" w14:textId="77777777" w:rsidR="00D55BC0" w:rsidRPr="00781694" w:rsidRDefault="00C371B9" w:rsidP="00781694">
      <w:pPr>
        <w:numPr>
          <w:ilvl w:val="0"/>
          <w:numId w:val="25"/>
        </w:numPr>
        <w:jc w:val="both"/>
        <w:rPr>
          <w:lang w:val="en-US"/>
        </w:rPr>
      </w:pPr>
      <w:r w:rsidRPr="00781694">
        <w:rPr>
          <w:lang w:val="en-US"/>
        </w:rPr>
        <w:t>PERSOANA ÎN CAUTAREA UNUI LOC DE MUNCA</w:t>
      </w:r>
      <w:r w:rsidR="00ED0C19" w:rsidRPr="00781694">
        <w:rPr>
          <w:lang w:val="en-US"/>
        </w:rPr>
        <w:t xml:space="preserve"> </w:t>
      </w:r>
      <w:r w:rsidRPr="00781694">
        <w:rPr>
          <w:lang w:val="en-US"/>
        </w:rPr>
        <w:t>- orice persoana care se adrese</w:t>
      </w:r>
      <w:r w:rsidR="00054DEB" w:rsidRPr="00781694">
        <w:rPr>
          <w:lang w:val="en-US"/>
        </w:rPr>
        <w:t>a</w:t>
      </w:r>
      <w:r w:rsidRPr="00781694">
        <w:rPr>
          <w:lang w:val="en-US"/>
        </w:rPr>
        <w:t>z</w:t>
      </w:r>
      <w:r w:rsidR="00054DEB" w:rsidRPr="00781694">
        <w:rPr>
          <w:lang w:val="en-US"/>
        </w:rPr>
        <w:t>a</w:t>
      </w:r>
      <w:r w:rsidRPr="00781694">
        <w:rPr>
          <w:lang w:val="en-US"/>
        </w:rPr>
        <w:t xml:space="preserve"> </w:t>
      </w:r>
      <w:r w:rsidR="00054DEB" w:rsidRPr="00781694">
        <w:rPr>
          <w:lang w:val="en-US"/>
        </w:rPr>
        <w:t xml:space="preserve">structurilor din subordinea </w:t>
      </w:r>
      <w:r w:rsidRPr="00781694">
        <w:rPr>
          <w:lang w:val="en-US"/>
        </w:rPr>
        <w:t>ANOFM în calitate de beneficiar al prevederilor Legii nr. 76/2002 privind sistemul asigurarilor pentru somaj si stimularea ocuparii fortei de munca</w:t>
      </w:r>
      <w:r w:rsidR="00054DEB" w:rsidRPr="00781694">
        <w:rPr>
          <w:lang w:val="en-US"/>
        </w:rPr>
        <w:t xml:space="preserve"> </w:t>
      </w:r>
      <w:r w:rsidR="00D55BC0" w:rsidRPr="00781694">
        <w:rPr>
          <w:lang w:val="en-US"/>
        </w:rPr>
        <w:t>poate primi un card si are</w:t>
      </w:r>
      <w:r w:rsidR="00054DEB" w:rsidRPr="00781694">
        <w:rPr>
          <w:lang w:val="en-US"/>
        </w:rPr>
        <w:t xml:space="preserve"> ac</w:t>
      </w:r>
      <w:r w:rsidR="00D55BC0" w:rsidRPr="00781694">
        <w:rPr>
          <w:lang w:val="en-US"/>
        </w:rPr>
        <w:t xml:space="preserve">ces la informatiile dedicate detinatoriilor de card de </w:t>
      </w:r>
      <w:r w:rsidR="00054DEB" w:rsidRPr="00781694">
        <w:rPr>
          <w:lang w:val="en-US"/>
        </w:rPr>
        <w:t xml:space="preserve">la adresa </w:t>
      </w:r>
      <w:hyperlink r:id="rId9" w:history="1">
        <w:r w:rsidR="00D55BC0" w:rsidRPr="00781694">
          <w:rPr>
            <w:rStyle w:val="Hyperlink"/>
            <w:lang w:val="en-US"/>
          </w:rPr>
          <w:t>www.card-profesional.ro</w:t>
        </w:r>
      </w:hyperlink>
      <w:r w:rsidR="00D55BC0" w:rsidRPr="00781694">
        <w:rPr>
          <w:lang w:val="en-US"/>
        </w:rPr>
        <w:t xml:space="preserve"> ;</w:t>
      </w:r>
    </w:p>
    <w:p w14:paraId="78F49794" w14:textId="77777777" w:rsidR="00D55BC0" w:rsidRPr="00781694" w:rsidRDefault="00D55BC0" w:rsidP="00781694">
      <w:pPr>
        <w:jc w:val="both"/>
        <w:rPr>
          <w:lang w:val="en-US"/>
        </w:rPr>
      </w:pPr>
    </w:p>
    <w:p w14:paraId="5A680A8A" w14:textId="3BE956AD" w:rsidR="00C371B9" w:rsidRPr="00781694" w:rsidRDefault="00C371B9" w:rsidP="00781694">
      <w:pPr>
        <w:numPr>
          <w:ilvl w:val="0"/>
          <w:numId w:val="25"/>
        </w:numPr>
        <w:jc w:val="both"/>
        <w:rPr>
          <w:lang w:val="en-US"/>
        </w:rPr>
      </w:pPr>
      <w:r w:rsidRPr="00781694">
        <w:rPr>
          <w:lang w:val="en-US"/>
        </w:rPr>
        <w:t>AGENT ECONOMIC</w:t>
      </w:r>
      <w:r w:rsidR="00D55BC0" w:rsidRPr="00781694">
        <w:rPr>
          <w:lang w:val="en-US"/>
        </w:rPr>
        <w:t xml:space="preserve"> </w:t>
      </w:r>
      <w:r w:rsidRPr="00781694">
        <w:rPr>
          <w:lang w:val="en-US"/>
        </w:rPr>
        <w:t xml:space="preserve">- orice agent economic din tara sau din strainatate care relationeaza în calitate de </w:t>
      </w:r>
      <w:r w:rsidRPr="00781694">
        <w:rPr>
          <w:b/>
          <w:lang w:val="en-US"/>
        </w:rPr>
        <w:t>a</w:t>
      </w:r>
      <w:r w:rsidR="00D55BC0" w:rsidRPr="00781694">
        <w:rPr>
          <w:b/>
          <w:lang w:val="en-US"/>
        </w:rPr>
        <w:t>ngajator</w:t>
      </w:r>
      <w:r w:rsidR="00D55BC0" w:rsidRPr="00781694">
        <w:rPr>
          <w:lang w:val="en-US"/>
        </w:rPr>
        <w:t xml:space="preserve"> sau </w:t>
      </w:r>
      <w:r w:rsidR="00D55BC0" w:rsidRPr="00781694">
        <w:rPr>
          <w:b/>
          <w:lang w:val="en-US"/>
        </w:rPr>
        <w:t>formator</w:t>
      </w:r>
      <w:r w:rsidR="00D55BC0" w:rsidRPr="00781694">
        <w:rPr>
          <w:lang w:val="en-US"/>
        </w:rPr>
        <w:t xml:space="preserve"> cu ANOFM are acces</w:t>
      </w:r>
      <w:r w:rsidR="004B2A27">
        <w:rPr>
          <w:lang w:val="en-US"/>
        </w:rPr>
        <w:t>, în baza credențialelor obținute odată cu înrolarea în sistem,</w:t>
      </w:r>
      <w:r w:rsidR="00D55BC0" w:rsidRPr="00781694">
        <w:rPr>
          <w:lang w:val="en-US"/>
        </w:rPr>
        <w:t xml:space="preserve"> la informatiile dedicate agentilor economici de la adresa </w:t>
      </w:r>
      <w:hyperlink r:id="rId10" w:history="1">
        <w:r w:rsidR="00D55BC0" w:rsidRPr="00781694">
          <w:rPr>
            <w:rStyle w:val="Hyperlink"/>
            <w:lang w:val="en-US"/>
          </w:rPr>
          <w:t>www.card-profesional.ro</w:t>
        </w:r>
      </w:hyperlink>
      <w:r w:rsidR="004B2A27">
        <w:rPr>
          <w:rStyle w:val="Hyperlink"/>
          <w:lang w:val="en-US"/>
        </w:rPr>
        <w:t xml:space="preserve"> </w:t>
      </w:r>
    </w:p>
    <w:p w14:paraId="6469410C" w14:textId="77777777" w:rsidR="00D55BC0" w:rsidRPr="00781694" w:rsidRDefault="00D55BC0" w:rsidP="00781694">
      <w:pPr>
        <w:jc w:val="both"/>
        <w:rPr>
          <w:lang w:val="en-US"/>
        </w:rPr>
      </w:pPr>
    </w:p>
    <w:p w14:paraId="34F15F4C" w14:textId="02C2D7E4" w:rsidR="00C371B9" w:rsidRPr="00781694" w:rsidRDefault="00C371B9" w:rsidP="00781694">
      <w:pPr>
        <w:numPr>
          <w:ilvl w:val="0"/>
          <w:numId w:val="25"/>
        </w:numPr>
        <w:jc w:val="both"/>
        <w:rPr>
          <w:lang w:val="en-US"/>
        </w:rPr>
      </w:pPr>
      <w:r w:rsidRPr="00781694">
        <w:rPr>
          <w:lang w:val="en-US"/>
        </w:rPr>
        <w:t>UNIT</w:t>
      </w:r>
      <w:r w:rsidR="000B6716">
        <w:rPr>
          <w:lang w:val="en-US"/>
        </w:rPr>
        <w:t>ĂȚ</w:t>
      </w:r>
      <w:r w:rsidRPr="00781694">
        <w:rPr>
          <w:lang w:val="en-US"/>
        </w:rPr>
        <w:t>I ALE ADMINISTRA</w:t>
      </w:r>
      <w:r w:rsidR="000B6716">
        <w:rPr>
          <w:lang w:val="en-US"/>
        </w:rPr>
        <w:t>Ț</w:t>
      </w:r>
      <w:r w:rsidRPr="00781694">
        <w:rPr>
          <w:lang w:val="en-US"/>
        </w:rPr>
        <w:t>IEI PUBLICE</w:t>
      </w:r>
      <w:r w:rsidR="00D55BC0" w:rsidRPr="00781694">
        <w:rPr>
          <w:lang w:val="en-US"/>
        </w:rPr>
        <w:t xml:space="preserve"> </w:t>
      </w:r>
      <w:r w:rsidRPr="00781694">
        <w:rPr>
          <w:lang w:val="en-US"/>
        </w:rPr>
        <w:t>- organisme ale administra</w:t>
      </w:r>
      <w:r w:rsidR="000B6716">
        <w:rPr>
          <w:lang w:val="en-US"/>
        </w:rPr>
        <w:t>ț</w:t>
      </w:r>
      <w:r w:rsidRPr="00781694">
        <w:rPr>
          <w:lang w:val="en-US"/>
        </w:rPr>
        <w:t>iei publice centrale sau locale (ministere, spitale, prim</w:t>
      </w:r>
      <w:r w:rsidR="000B6716">
        <w:rPr>
          <w:lang w:val="en-US"/>
        </w:rPr>
        <w:t>ă</w:t>
      </w:r>
      <w:r w:rsidRPr="00781694">
        <w:rPr>
          <w:lang w:val="en-US"/>
        </w:rPr>
        <w:t>rii, etc)- în calitatea lor de entit</w:t>
      </w:r>
      <w:r w:rsidR="00ED0C19" w:rsidRPr="00781694">
        <w:rPr>
          <w:lang w:val="en-US"/>
        </w:rPr>
        <w:t>at</w:t>
      </w:r>
      <w:r w:rsidRPr="00781694">
        <w:rPr>
          <w:lang w:val="en-US"/>
        </w:rPr>
        <w:t>i juridice care interec</w:t>
      </w:r>
      <w:r w:rsidR="00ED0C19" w:rsidRPr="00781694">
        <w:rPr>
          <w:lang w:val="en-US"/>
        </w:rPr>
        <w:t>ti</w:t>
      </w:r>
      <w:r w:rsidRPr="00781694">
        <w:rPr>
          <w:lang w:val="en-US"/>
        </w:rPr>
        <w:t>onează cu ANOFM în baza unor prevederi conferit</w:t>
      </w:r>
      <w:r w:rsidR="00D55BC0" w:rsidRPr="00781694">
        <w:rPr>
          <w:lang w:val="en-US"/>
        </w:rPr>
        <w:t xml:space="preserve">e de lege sau a unor protocoale au acces la sectiunea dedicate institutiilor publice de la adresa  </w:t>
      </w:r>
      <w:hyperlink r:id="rId11" w:history="1">
        <w:r w:rsidR="00D55BC0" w:rsidRPr="00781694">
          <w:rPr>
            <w:rStyle w:val="Hyperlink"/>
            <w:lang w:val="en-US"/>
          </w:rPr>
          <w:t>www.card-profesional.ro</w:t>
        </w:r>
      </w:hyperlink>
      <w:r w:rsidR="00D55BC0" w:rsidRPr="00781694">
        <w:rPr>
          <w:lang w:val="en-US"/>
        </w:rPr>
        <w:t xml:space="preserve"> ;</w:t>
      </w:r>
    </w:p>
    <w:p w14:paraId="2AE1BCB4" w14:textId="77777777" w:rsidR="007A7580" w:rsidRPr="00781694" w:rsidRDefault="007A7580" w:rsidP="00781694">
      <w:pPr>
        <w:jc w:val="both"/>
        <w:rPr>
          <w:lang w:val="en-US"/>
        </w:rPr>
      </w:pPr>
    </w:p>
    <w:p w14:paraId="311113EB" w14:textId="77777777" w:rsidR="00C371B9" w:rsidRPr="00781694" w:rsidRDefault="00C371B9" w:rsidP="00781694">
      <w:pPr>
        <w:jc w:val="both"/>
        <w:rPr>
          <w:lang w:val="en-US"/>
        </w:rPr>
      </w:pPr>
    </w:p>
    <w:p w14:paraId="7735DFA1" w14:textId="1E5D2319" w:rsidR="007A7580" w:rsidRPr="00781694" w:rsidRDefault="000B6716" w:rsidP="00781694">
      <w:pPr>
        <w:jc w:val="both"/>
        <w:rPr>
          <w:lang w:val="en-US"/>
        </w:rPr>
      </w:pPr>
      <w:r>
        <w:rPr>
          <w:lang w:val="en-US"/>
        </w:rPr>
        <w:t>8. Î</w:t>
      </w:r>
      <w:r w:rsidR="007A7580" w:rsidRPr="00781694">
        <w:rPr>
          <w:lang w:val="en-US"/>
        </w:rPr>
        <w:t xml:space="preserve">n </w:t>
      </w:r>
      <w:proofErr w:type="gramStart"/>
      <w:r w:rsidR="007A7580" w:rsidRPr="00781694">
        <w:rPr>
          <w:lang w:val="en-US"/>
        </w:rPr>
        <w:t>ce</w:t>
      </w:r>
      <w:proofErr w:type="gramEnd"/>
      <w:r w:rsidR="007A7580" w:rsidRPr="00781694">
        <w:rPr>
          <w:lang w:val="en-US"/>
        </w:rPr>
        <w:t xml:space="preserve"> stadiu se afla acum acest card din p</w:t>
      </w:r>
      <w:r>
        <w:rPr>
          <w:lang w:val="en-US"/>
        </w:rPr>
        <w:t>unct de vedere al implementării și care sunt urmatoarele etape în ceea ce priveș</w:t>
      </w:r>
      <w:r w:rsidR="007A7580" w:rsidRPr="00781694">
        <w:rPr>
          <w:lang w:val="en-US"/>
        </w:rPr>
        <w:t>te definitivarea procesului de implementare?</w:t>
      </w:r>
    </w:p>
    <w:p w14:paraId="68D12BB5" w14:textId="77777777" w:rsidR="00D55BC0" w:rsidRPr="00781694" w:rsidRDefault="00D55BC0" w:rsidP="00781694">
      <w:pPr>
        <w:jc w:val="both"/>
        <w:rPr>
          <w:lang w:val="en-US"/>
        </w:rPr>
      </w:pPr>
    </w:p>
    <w:p w14:paraId="3B86A149" w14:textId="77777777" w:rsidR="00002EFA" w:rsidRPr="00781694" w:rsidRDefault="00002EFA" w:rsidP="00781694">
      <w:pPr>
        <w:jc w:val="both"/>
        <w:rPr>
          <w:lang w:val="pt-BR"/>
        </w:rPr>
      </w:pPr>
    </w:p>
    <w:p w14:paraId="36E641E4" w14:textId="22792C5D" w:rsidR="00002EFA" w:rsidRPr="00781694" w:rsidRDefault="00002EFA" w:rsidP="00781694">
      <w:pPr>
        <w:jc w:val="both"/>
        <w:rPr>
          <w:lang w:val="pt-BR"/>
        </w:rPr>
      </w:pPr>
      <w:r w:rsidRPr="00781694">
        <w:rPr>
          <w:lang w:val="pt-BR"/>
        </w:rPr>
        <w:t xml:space="preserve">Cardul Profesional European este implementat si </w:t>
      </w:r>
      <w:r w:rsidR="000B6716">
        <w:rPr>
          <w:lang w:val="pt-BR"/>
        </w:rPr>
        <w:t>disponibil î</w:t>
      </w:r>
      <w:r w:rsidRPr="00781694">
        <w:rPr>
          <w:lang w:val="pt-BR"/>
        </w:rPr>
        <w:t>ncepand cu 01.Sep.2013.</w:t>
      </w:r>
    </w:p>
    <w:p w14:paraId="3A7A8F89" w14:textId="77777777" w:rsidR="00002EFA" w:rsidRPr="00781694" w:rsidRDefault="00002EFA" w:rsidP="00781694">
      <w:pPr>
        <w:jc w:val="both"/>
        <w:rPr>
          <w:lang w:val="pt-BR"/>
        </w:rPr>
      </w:pPr>
    </w:p>
    <w:p w14:paraId="0AE14E18" w14:textId="3E22FE0A" w:rsidR="00002EFA" w:rsidRPr="00781694" w:rsidRDefault="00002EFA" w:rsidP="00781694">
      <w:pPr>
        <w:jc w:val="both"/>
        <w:rPr>
          <w:lang w:val="pt-BR"/>
        </w:rPr>
      </w:pPr>
      <w:r w:rsidRPr="00781694">
        <w:rPr>
          <w:lang w:val="pt-BR"/>
        </w:rPr>
        <w:t>In</w:t>
      </w:r>
      <w:r w:rsidR="00D55BC0" w:rsidRPr="00781694">
        <w:rPr>
          <w:lang w:val="pt-BR"/>
        </w:rPr>
        <w:t xml:space="preserve"> acest moment</w:t>
      </w:r>
      <w:r w:rsidRPr="00781694">
        <w:rPr>
          <w:lang w:val="pt-BR"/>
        </w:rPr>
        <w:t>,</w:t>
      </w:r>
      <w:r w:rsidR="00D55BC0" w:rsidRPr="00781694">
        <w:rPr>
          <w:lang w:val="pt-BR"/>
        </w:rPr>
        <w:t xml:space="preserve"> prin intermediul proiec</w:t>
      </w:r>
      <w:r w:rsidRPr="00781694">
        <w:rPr>
          <w:lang w:val="pt-BR"/>
        </w:rPr>
        <w:t>tului</w:t>
      </w:r>
      <w:r w:rsidR="00D55BC0" w:rsidRPr="00781694">
        <w:rPr>
          <w:lang w:val="pt-BR"/>
        </w:rPr>
        <w:t>, "</w:t>
      </w:r>
      <w:r w:rsidR="00D55BC0" w:rsidRPr="00781694">
        <w:rPr>
          <w:b/>
          <w:i/>
          <w:lang w:val="pt-BR"/>
        </w:rPr>
        <w:t>Cardul Profesional European -2- instrument inovativ de modernizare si eficientizare a activității SPO</w:t>
      </w:r>
      <w:r w:rsidR="00D55BC0" w:rsidRPr="00781694">
        <w:rPr>
          <w:lang w:val="pt-BR"/>
        </w:rPr>
        <w:t>"</w:t>
      </w:r>
      <w:r w:rsidRPr="00781694">
        <w:rPr>
          <w:lang w:val="pt-BR"/>
        </w:rPr>
        <w:t>, se realizeaza extinderea functionalitatilor acestui instrument inovativ</w:t>
      </w:r>
      <w:r w:rsidR="00D55BC0" w:rsidRPr="00781694">
        <w:rPr>
          <w:lang w:val="pt-BR"/>
        </w:rPr>
        <w:t xml:space="preserve">. </w:t>
      </w:r>
      <w:r w:rsidRPr="00781694">
        <w:rPr>
          <w:lang w:val="pt-BR"/>
        </w:rPr>
        <w:t>P</w:t>
      </w:r>
      <w:r w:rsidR="000B6716">
        <w:rPr>
          <w:lang w:val="pt-BR"/>
        </w:rPr>
        <w:t>entru eficientizarea structurală</w:t>
      </w:r>
      <w:r w:rsidRPr="00781694">
        <w:rPr>
          <w:lang w:val="pt-BR"/>
        </w:rPr>
        <w:t xml:space="preserve"> a activitatii Serviciului Public de Ocupare, prin integrare cu bazele de date ale A</w:t>
      </w:r>
      <w:r w:rsidR="000B6716">
        <w:rPr>
          <w:lang w:val="pt-BR"/>
        </w:rPr>
        <w:t>NAF, ANPIS, DEPADB, ITM, CNPPP ș</w:t>
      </w:r>
      <w:r w:rsidRPr="00781694">
        <w:rPr>
          <w:lang w:val="pt-BR"/>
        </w:rPr>
        <w:t>i</w:t>
      </w:r>
      <w:r w:rsidR="000B6716">
        <w:rPr>
          <w:lang w:val="pt-BR"/>
        </w:rPr>
        <w:t>, speram in perioada urmatoare și CNAS, se asigură</w:t>
      </w:r>
      <w:r w:rsidRPr="00781694">
        <w:rPr>
          <w:lang w:val="pt-BR"/>
        </w:rPr>
        <w:t xml:space="preserve"> o reinginerizare a </w:t>
      </w:r>
      <w:r w:rsidR="00D55BC0" w:rsidRPr="00781694">
        <w:rPr>
          <w:lang w:val="pt-BR"/>
        </w:rPr>
        <w:t>sistemul actual al ANOFM-ului</w:t>
      </w:r>
      <w:r w:rsidRPr="00781694">
        <w:rPr>
          <w:lang w:val="pt-BR"/>
        </w:rPr>
        <w:t xml:space="preserve">, care va conduce, pe de-o </w:t>
      </w:r>
      <w:r w:rsidR="000B6716">
        <w:rPr>
          <w:lang w:val="pt-BR"/>
        </w:rPr>
        <w:t>parte, la reducerea suplimentară</w:t>
      </w:r>
      <w:r w:rsidRPr="00781694">
        <w:rPr>
          <w:lang w:val="pt-BR"/>
        </w:rPr>
        <w:t xml:space="preserve"> a </w:t>
      </w:r>
      <w:r w:rsidR="000B6716">
        <w:rPr>
          <w:lang w:val="pt-BR"/>
        </w:rPr>
        <w:t xml:space="preserve">timpilor de procesare a informațiilor persoanelor </w:t>
      </w:r>
      <w:r w:rsidR="000B6716">
        <w:rPr>
          <w:lang w:val="pt-BR"/>
        </w:rPr>
        <w:lastRenderedPageBreak/>
        <w:t>aflate î</w:t>
      </w:r>
      <w:r w:rsidRPr="00781694">
        <w:rPr>
          <w:lang w:val="pt-BR"/>
        </w:rPr>
        <w:t>n cautarea unui loc de munc</w:t>
      </w:r>
      <w:r w:rsidR="000B6716">
        <w:rPr>
          <w:lang w:val="pt-BR"/>
        </w:rPr>
        <w:t>pă, dar ș</w:t>
      </w:r>
      <w:r w:rsidRPr="00781694">
        <w:rPr>
          <w:lang w:val="pt-BR"/>
        </w:rPr>
        <w:t>i utilizarea informatiilor aut</w:t>
      </w:r>
      <w:r w:rsidR="000B6716">
        <w:rPr>
          <w:lang w:val="pt-BR"/>
        </w:rPr>
        <w:t>entice din alte baze de date naț</w:t>
      </w:r>
      <w:r w:rsidRPr="00781694">
        <w:rPr>
          <w:lang w:val="pt-BR"/>
        </w:rPr>
        <w:t>io</w:t>
      </w:r>
      <w:r w:rsidR="000B6716">
        <w:rPr>
          <w:lang w:val="pt-BR"/>
        </w:rPr>
        <w:t>nale care vor avea ca efect creș</w:t>
      </w:r>
      <w:r w:rsidRPr="00781694">
        <w:rPr>
          <w:lang w:val="pt-BR"/>
        </w:rPr>
        <w:t>terea acurate</w:t>
      </w:r>
      <w:r w:rsidR="000B6716">
        <w:rPr>
          <w:lang w:val="pt-BR"/>
        </w:rPr>
        <w:t>ței informaț</w:t>
      </w:r>
      <w:r w:rsidRPr="00781694">
        <w:rPr>
          <w:lang w:val="pt-BR"/>
        </w:rPr>
        <w:t>iilor referitoare la aceste persoane.</w:t>
      </w:r>
    </w:p>
    <w:p w14:paraId="007DA199" w14:textId="77777777" w:rsidR="00002EFA" w:rsidRPr="00781694" w:rsidRDefault="00002EFA" w:rsidP="00781694">
      <w:pPr>
        <w:jc w:val="both"/>
        <w:rPr>
          <w:lang w:val="pt-BR"/>
        </w:rPr>
      </w:pPr>
    </w:p>
    <w:p w14:paraId="6EAD2ADE" w14:textId="6ACCEC5E" w:rsidR="00D55BC0" w:rsidRPr="00781694" w:rsidRDefault="000B6716" w:rsidP="00781694">
      <w:pPr>
        <w:jc w:val="both"/>
        <w:rPr>
          <w:lang w:val="pt-BR"/>
        </w:rPr>
      </w:pPr>
      <w:r>
        <w:rPr>
          <w:lang w:val="pt-BR"/>
        </w:rPr>
        <w:t>În egală masură</w:t>
      </w:r>
      <w:r w:rsidR="00002EFA" w:rsidRPr="00781694">
        <w:rPr>
          <w:lang w:val="pt-BR"/>
        </w:rPr>
        <w:t>, extinderea Cardului Profesional European va beneficia de</w:t>
      </w:r>
      <w:r w:rsidR="00D55BC0" w:rsidRPr="00781694">
        <w:rPr>
          <w:lang w:val="pt-BR"/>
        </w:rPr>
        <w:t xml:space="preserve">: </w:t>
      </w:r>
    </w:p>
    <w:p w14:paraId="04528103" w14:textId="77777777" w:rsidR="00D55BC0" w:rsidRPr="00781694" w:rsidRDefault="00D55BC0" w:rsidP="00781694">
      <w:pPr>
        <w:tabs>
          <w:tab w:val="num" w:pos="720"/>
        </w:tabs>
        <w:jc w:val="both"/>
        <w:rPr>
          <w:bCs/>
          <w:lang w:val="en-US"/>
        </w:rPr>
      </w:pPr>
    </w:p>
    <w:p w14:paraId="6C2C0091" w14:textId="7679ACAF" w:rsidR="00D55BC0" w:rsidRPr="00781694" w:rsidRDefault="00D55BC0" w:rsidP="00781694">
      <w:pPr>
        <w:numPr>
          <w:ilvl w:val="1"/>
          <w:numId w:val="23"/>
        </w:numPr>
        <w:jc w:val="both"/>
        <w:rPr>
          <w:lang w:val="en-US"/>
        </w:rPr>
      </w:pPr>
      <w:r w:rsidRPr="00781694">
        <w:rPr>
          <w:lang w:val="en-US"/>
        </w:rPr>
        <w:t xml:space="preserve">Posibilitatea raportarii online </w:t>
      </w:r>
      <w:r w:rsidR="000B6716">
        <w:rPr>
          <w:lang w:val="en-US"/>
        </w:rPr>
        <w:t>de că</w:t>
      </w:r>
      <w:r w:rsidRPr="00781694">
        <w:rPr>
          <w:lang w:val="en-US"/>
        </w:rPr>
        <w:t>tre</w:t>
      </w:r>
      <w:r w:rsidR="000B6716">
        <w:rPr>
          <w:lang w:val="en-US"/>
        </w:rPr>
        <w:t xml:space="preserve"> agenț</w:t>
      </w:r>
      <w:r w:rsidRPr="00781694">
        <w:rPr>
          <w:lang w:val="en-US"/>
        </w:rPr>
        <w:t>ii economici</w:t>
      </w:r>
      <w:r w:rsidR="000B6716">
        <w:rPr>
          <w:lang w:val="en-US"/>
        </w:rPr>
        <w:t xml:space="preserve"> </w:t>
      </w:r>
      <w:proofErr w:type="gramStart"/>
      <w:r w:rsidR="000B6716">
        <w:rPr>
          <w:lang w:val="en-US"/>
        </w:rPr>
        <w:t>a</w:t>
      </w:r>
      <w:proofErr w:type="gramEnd"/>
      <w:r w:rsidR="000B6716">
        <w:rPr>
          <w:lang w:val="en-US"/>
        </w:rPr>
        <w:t xml:space="preserve"> informaț</w:t>
      </w:r>
      <w:r w:rsidRPr="00781694">
        <w:rPr>
          <w:lang w:val="en-US"/>
        </w:rPr>
        <w:t>iilor legate de</w:t>
      </w:r>
      <w:r w:rsidR="000B6716">
        <w:rPr>
          <w:lang w:val="en-US"/>
        </w:rPr>
        <w:t xml:space="preserve"> locurile de munca. Prin această funcț</w:t>
      </w:r>
      <w:r w:rsidRPr="00781694">
        <w:rPr>
          <w:lang w:val="en-US"/>
        </w:rPr>
        <w:t xml:space="preserve">ionalitate angajatorii vor </w:t>
      </w:r>
      <w:r w:rsidR="000B6716">
        <w:rPr>
          <w:lang w:val="en-US"/>
        </w:rPr>
        <w:t>putea, pe lângă</w:t>
      </w:r>
      <w:r w:rsidR="006509B3" w:rsidRPr="00781694">
        <w:rPr>
          <w:lang w:val="en-US"/>
        </w:rPr>
        <w:t xml:space="preserve"> </w:t>
      </w:r>
      <w:r w:rsidR="000B6716">
        <w:rPr>
          <w:lang w:val="en-US"/>
        </w:rPr>
        <w:t>declararea disponibilității locurilor de muncă</w:t>
      </w:r>
      <w:r w:rsidR="006509B3" w:rsidRPr="00781694">
        <w:rPr>
          <w:lang w:val="en-US"/>
        </w:rPr>
        <w:t>,</w:t>
      </w:r>
      <w:r w:rsidRPr="00781694">
        <w:rPr>
          <w:lang w:val="en-US"/>
        </w:rPr>
        <w:t xml:space="preserve"> s</w:t>
      </w:r>
      <w:r w:rsidR="000B6716">
        <w:rPr>
          <w:lang w:val="en-US"/>
        </w:rPr>
        <w:t>ă declare ș</w:t>
      </w:r>
      <w:r w:rsidR="006509B3" w:rsidRPr="00781694">
        <w:rPr>
          <w:lang w:val="en-US"/>
        </w:rPr>
        <w:t>i</w:t>
      </w:r>
      <w:r w:rsidRPr="00781694">
        <w:rPr>
          <w:lang w:val="en-US"/>
        </w:rPr>
        <w:t xml:space="preserve"> </w:t>
      </w:r>
      <w:r w:rsidR="000B6716">
        <w:rPr>
          <w:lang w:val="en-US"/>
        </w:rPr>
        <w:t>ocuparea acestor locuri de muncă așa cum se solicită</w:t>
      </w:r>
      <w:r w:rsidRPr="00781694">
        <w:rPr>
          <w:lang w:val="en-US"/>
        </w:rPr>
        <w:t xml:space="preserve"> prin lege; </w:t>
      </w:r>
    </w:p>
    <w:p w14:paraId="6F1EA885" w14:textId="1A0F6AF6" w:rsidR="006509B3" w:rsidRPr="00781694" w:rsidRDefault="00B01B32" w:rsidP="00781694">
      <w:pPr>
        <w:numPr>
          <w:ilvl w:val="1"/>
          <w:numId w:val="23"/>
        </w:numPr>
        <w:jc w:val="both"/>
        <w:rPr>
          <w:lang w:val="en-US"/>
        </w:rPr>
      </w:pPr>
      <w:r>
        <w:rPr>
          <w:lang w:val="en-US"/>
        </w:rPr>
        <w:t>Emiterea de că</w:t>
      </w:r>
      <w:r w:rsidR="006509B3" w:rsidRPr="00781694">
        <w:rPr>
          <w:lang w:val="en-US"/>
        </w:rPr>
        <w:t>tre ANOF</w:t>
      </w:r>
      <w:r>
        <w:rPr>
          <w:lang w:val="en-US"/>
        </w:rPr>
        <w:t>M a declaratiei D112, î</w:t>
      </w:r>
      <w:r w:rsidR="006509B3" w:rsidRPr="00781694">
        <w:rPr>
          <w:lang w:val="en-US"/>
        </w:rPr>
        <w:t>n mod uni</w:t>
      </w:r>
      <w:r>
        <w:rPr>
          <w:lang w:val="en-US"/>
        </w:rPr>
        <w:t>tar, la nivel national, pentru ș</w:t>
      </w:r>
      <w:r w:rsidR="006509B3" w:rsidRPr="00781694">
        <w:rPr>
          <w:lang w:val="en-US"/>
        </w:rPr>
        <w:t>omeri</w:t>
      </w:r>
      <w:r>
        <w:rPr>
          <w:lang w:val="en-US"/>
        </w:rPr>
        <w:t>, inclusiv posibilităț</w:t>
      </w:r>
      <w:r w:rsidR="006509B3" w:rsidRPr="00781694">
        <w:rPr>
          <w:lang w:val="en-US"/>
        </w:rPr>
        <w:t>ile de emitere a declaratiilor rectificati</w:t>
      </w:r>
      <w:r>
        <w:rPr>
          <w:lang w:val="en-US"/>
        </w:rPr>
        <w:t>ve pentru anii fiscali precedenț</w:t>
      </w:r>
      <w:r w:rsidR="006509B3" w:rsidRPr="00781694">
        <w:rPr>
          <w:lang w:val="en-US"/>
        </w:rPr>
        <w:t>i.</w:t>
      </w:r>
    </w:p>
    <w:p w14:paraId="0633DB40" w14:textId="1EA6DF93" w:rsidR="006509B3" w:rsidRPr="00781694" w:rsidRDefault="00B01B32" w:rsidP="00781694">
      <w:pPr>
        <w:numPr>
          <w:ilvl w:val="1"/>
          <w:numId w:val="23"/>
        </w:numPr>
        <w:jc w:val="both"/>
        <w:rPr>
          <w:lang w:val="en-US"/>
        </w:rPr>
      </w:pPr>
      <w:r>
        <w:rPr>
          <w:lang w:val="en-US"/>
        </w:rPr>
        <w:t>Î</w:t>
      </w:r>
      <w:r w:rsidR="006509B3" w:rsidRPr="00781694">
        <w:rPr>
          <w:lang w:val="en-US"/>
        </w:rPr>
        <w:t>nregistarea primelor</w:t>
      </w:r>
      <w:r>
        <w:rPr>
          <w:lang w:val="en-US"/>
        </w:rPr>
        <w:t xml:space="preserve"> de mobilitate a somerilor, de î</w:t>
      </w:r>
      <w:r w:rsidR="006509B3" w:rsidRPr="00781694">
        <w:rPr>
          <w:lang w:val="en-US"/>
        </w:rPr>
        <w:t>nregistrare, calcul si raportare a concediilor medicale,posibilitatea de calcul a indemnizatiei de somaj, de programare la vize, eligibilitate, functionalitati care se vor derula in mod independent de alte sisteme, in conditiile in care nu exista conexiunea cu acestea sau nu dispun de date sau functiuni necesare sistemului de carduri.</w:t>
      </w:r>
    </w:p>
    <w:p w14:paraId="0E6ECD24" w14:textId="77777777" w:rsidR="006509B3" w:rsidRPr="00781694" w:rsidRDefault="006509B3" w:rsidP="00781694">
      <w:pPr>
        <w:numPr>
          <w:ilvl w:val="1"/>
          <w:numId w:val="23"/>
        </w:numPr>
        <w:jc w:val="both"/>
        <w:rPr>
          <w:lang w:val="en-US"/>
        </w:rPr>
      </w:pPr>
      <w:r w:rsidRPr="00781694">
        <w:rPr>
          <w:lang w:val="en-US"/>
        </w:rPr>
        <w:t xml:space="preserve">Emiterea Pasaportului european al competentelor, document nou creat la nivel european </w:t>
      </w:r>
      <w:proofErr w:type="gramStart"/>
      <w:r w:rsidRPr="00781694">
        <w:rPr>
          <w:lang w:val="en-US"/>
        </w:rPr>
        <w:t>prin  care</w:t>
      </w:r>
      <w:proofErr w:type="gramEnd"/>
      <w:r w:rsidRPr="00781694">
        <w:rPr>
          <w:lang w:val="en-US"/>
        </w:rPr>
        <w:t xml:space="preserve"> se asigura conditii pentru mobilitatea in zona spatiului european.</w:t>
      </w:r>
    </w:p>
    <w:p w14:paraId="4BC09BF8" w14:textId="77777777" w:rsidR="006509B3" w:rsidRPr="00781694" w:rsidRDefault="006509B3" w:rsidP="00781694">
      <w:pPr>
        <w:numPr>
          <w:ilvl w:val="1"/>
          <w:numId w:val="23"/>
        </w:numPr>
        <w:jc w:val="both"/>
        <w:rPr>
          <w:lang w:val="en-US"/>
        </w:rPr>
      </w:pPr>
      <w:r w:rsidRPr="00781694">
        <w:rPr>
          <w:lang w:val="en-US"/>
        </w:rPr>
        <w:t xml:space="preserve">Personalizarea planului de mediere pentru tinerii cu varsa de pana la 25 de ani. </w:t>
      </w:r>
      <w:r w:rsidRPr="00781694">
        <w:rPr>
          <w:b/>
          <w:i/>
          <w:lang w:val="en-US"/>
        </w:rPr>
        <w:t>Aceasta functionalitate a sistemului este deosebit de utila mai ales in ceea ce priveste tinerii cu vârsta mai mică de 25 de ani care își pierd locul de muncă sau care nu găsesc un loc de muncă după terminarea studiilor. Prin acest sistem  ANOFM, in calitate de factor principal in cadrul Planului de Implementare a Garanției pentru Tineret va putea furniza acestor tineri, in contul de card, prin medierea electronica in timp real de care dispune sistemul, un plan de mediere personalizat, cu o varietate de oportunități, facilitându-le ocuparea unui loc de muncă de calitate superioară, de continuare a educației prin cursurile de formare organizate de ANOFM sau alti furnizori de formare, de intrare în ucenicie sau de efectuare a unui stagiu, dupa caz.</w:t>
      </w:r>
    </w:p>
    <w:p w14:paraId="372C5448" w14:textId="77777777" w:rsidR="006509B3" w:rsidRPr="00781694" w:rsidRDefault="006509B3" w:rsidP="00781694">
      <w:pPr>
        <w:numPr>
          <w:ilvl w:val="1"/>
          <w:numId w:val="23"/>
        </w:numPr>
        <w:jc w:val="both"/>
        <w:rPr>
          <w:lang w:val="en-US"/>
        </w:rPr>
      </w:pPr>
      <w:r w:rsidRPr="00781694">
        <w:rPr>
          <w:lang w:val="en-US"/>
        </w:rPr>
        <w:t xml:space="preserve">Inregistrarea in sistem </w:t>
      </w:r>
      <w:proofErr w:type="gramStart"/>
      <w:r w:rsidRPr="00781694">
        <w:rPr>
          <w:lang w:val="en-US"/>
        </w:rPr>
        <w:t>a</w:t>
      </w:r>
      <w:proofErr w:type="gramEnd"/>
      <w:r w:rsidRPr="00781694">
        <w:rPr>
          <w:lang w:val="en-US"/>
        </w:rPr>
        <w:t xml:space="preserve"> agentilor economici care ofera programe de ucenicie/stagii.</w:t>
      </w:r>
    </w:p>
    <w:p w14:paraId="3AAA2A2B" w14:textId="77777777" w:rsidR="006509B3" w:rsidRPr="00781694" w:rsidRDefault="006509B3" w:rsidP="00781694">
      <w:pPr>
        <w:numPr>
          <w:ilvl w:val="1"/>
          <w:numId w:val="23"/>
        </w:numPr>
        <w:jc w:val="both"/>
        <w:rPr>
          <w:lang w:val="en-US"/>
        </w:rPr>
      </w:pPr>
      <w:r w:rsidRPr="00781694">
        <w:rPr>
          <w:lang w:val="en-US"/>
        </w:rPr>
        <w:t xml:space="preserve">Platforma destinata furnizorilor de formare privati prin care acestia </w:t>
      </w:r>
      <w:proofErr w:type="gramStart"/>
      <w:r w:rsidRPr="00781694">
        <w:rPr>
          <w:lang w:val="en-US"/>
        </w:rPr>
        <w:t>sa</w:t>
      </w:r>
      <w:proofErr w:type="gramEnd"/>
      <w:r w:rsidRPr="00781694">
        <w:rPr>
          <w:lang w:val="en-US"/>
        </w:rPr>
        <w:t xml:space="preserve"> faca publice cursurile de formare de care vor putea sa beneficieze posesorii cardului profesional european, inclusiv tinerii care fac parte din randul NEET.</w:t>
      </w:r>
    </w:p>
    <w:p w14:paraId="2D208F8F" w14:textId="77777777" w:rsidR="006509B3" w:rsidRPr="00781694" w:rsidRDefault="006509B3" w:rsidP="00781694">
      <w:pPr>
        <w:numPr>
          <w:ilvl w:val="1"/>
          <w:numId w:val="23"/>
        </w:numPr>
        <w:jc w:val="both"/>
        <w:rPr>
          <w:lang w:val="en-US"/>
        </w:rPr>
      </w:pPr>
      <w:r w:rsidRPr="00781694">
        <w:rPr>
          <w:lang w:val="en-US"/>
        </w:rPr>
        <w:t xml:space="preserve">Implementare formulare electronice, </w:t>
      </w:r>
      <w:proofErr w:type="gramStart"/>
      <w:r w:rsidRPr="00781694">
        <w:rPr>
          <w:lang w:val="en-US"/>
        </w:rPr>
        <w:t>minimizand  birocratia</w:t>
      </w:r>
      <w:proofErr w:type="gramEnd"/>
      <w:r w:rsidRPr="00781694">
        <w:rPr>
          <w:lang w:val="en-US"/>
        </w:rPr>
        <w:t xml:space="preserve"> si descongestionand ghiseele institutiei.</w:t>
      </w:r>
    </w:p>
    <w:p w14:paraId="553035EB" w14:textId="77777777" w:rsidR="00D55BC0" w:rsidRPr="00781694" w:rsidRDefault="00D55BC0" w:rsidP="00781694">
      <w:pPr>
        <w:numPr>
          <w:ilvl w:val="1"/>
          <w:numId w:val="23"/>
        </w:numPr>
        <w:jc w:val="both"/>
        <w:rPr>
          <w:lang w:val="en-US"/>
        </w:rPr>
      </w:pPr>
      <w:r w:rsidRPr="00781694">
        <w:rPr>
          <w:lang w:val="en-US"/>
        </w:rPr>
        <w:t xml:space="preserve">Interfatarea sistemului </w:t>
      </w:r>
      <w:r w:rsidRPr="00781694">
        <w:rPr>
          <w:lang w:val="pt-BR"/>
        </w:rPr>
        <w:t xml:space="preserve">Cardului Profesional European cu baza de </w:t>
      </w:r>
      <w:proofErr w:type="gramStart"/>
      <w:r w:rsidRPr="00781694">
        <w:rPr>
          <w:lang w:val="pt-BR"/>
        </w:rPr>
        <w:t>date</w:t>
      </w:r>
      <w:proofErr w:type="gramEnd"/>
      <w:r w:rsidRPr="00781694">
        <w:rPr>
          <w:lang w:val="pt-BR"/>
        </w:rPr>
        <w:t xml:space="preserve"> de la ANAF. Prin aceasta functionalitate se vor putea descoperi si elimina </w:t>
      </w:r>
      <w:r w:rsidR="007F7CCA" w:rsidRPr="00781694">
        <w:rPr>
          <w:lang w:val="pt-BR"/>
        </w:rPr>
        <w:t xml:space="preserve">cazurile in catre o persoana beneficiaza atat </w:t>
      </w:r>
      <w:r w:rsidRPr="00781694">
        <w:rPr>
          <w:lang w:val="pt-BR"/>
        </w:rPr>
        <w:t>de ajutor de la stat are</w:t>
      </w:r>
      <w:r w:rsidR="007F7CCA" w:rsidRPr="00781694">
        <w:rPr>
          <w:lang w:val="pt-BR"/>
        </w:rPr>
        <w:t xml:space="preserve"> cat</w:t>
      </w:r>
      <w:r w:rsidRPr="00781694">
        <w:rPr>
          <w:lang w:val="pt-BR"/>
        </w:rPr>
        <w:t xml:space="preserve"> si </w:t>
      </w:r>
      <w:r w:rsidR="007F7CCA" w:rsidRPr="00781694">
        <w:rPr>
          <w:lang w:val="pt-BR"/>
        </w:rPr>
        <w:t xml:space="preserve">de </w:t>
      </w:r>
      <w:r w:rsidRPr="00781694">
        <w:rPr>
          <w:lang w:val="pt-BR"/>
        </w:rPr>
        <w:t>alte venituri;</w:t>
      </w:r>
    </w:p>
    <w:p w14:paraId="35915176" w14:textId="77777777" w:rsidR="00D55BC0" w:rsidRPr="00781694" w:rsidRDefault="00D55BC0" w:rsidP="00781694">
      <w:pPr>
        <w:numPr>
          <w:ilvl w:val="1"/>
          <w:numId w:val="23"/>
        </w:numPr>
        <w:jc w:val="both"/>
        <w:rPr>
          <w:lang w:val="en-US"/>
        </w:rPr>
      </w:pPr>
      <w:r w:rsidRPr="00781694">
        <w:rPr>
          <w:lang w:val="en-US"/>
        </w:rPr>
        <w:t xml:space="preserve">Interfatarea sistemului </w:t>
      </w:r>
      <w:r w:rsidRPr="00781694">
        <w:rPr>
          <w:lang w:val="pt-BR"/>
        </w:rPr>
        <w:t>Cardului Profesional European cu sistemul informatic de la ITM (Revisal) astfel incat, se pot vizualiza de toti “actorii” cu drepturi in sistem, informatii despre o persoana legate de stagiile de cotizare, istoricul locurilor de munca, etc;</w:t>
      </w:r>
    </w:p>
    <w:p w14:paraId="22EEF496" w14:textId="77777777" w:rsidR="00D55BC0" w:rsidRPr="00781694" w:rsidRDefault="00D55BC0" w:rsidP="00781694">
      <w:pPr>
        <w:numPr>
          <w:ilvl w:val="1"/>
          <w:numId w:val="23"/>
        </w:numPr>
        <w:jc w:val="both"/>
        <w:rPr>
          <w:lang w:val="en-US"/>
        </w:rPr>
      </w:pPr>
      <w:r w:rsidRPr="00781694">
        <w:rPr>
          <w:lang w:val="en-US"/>
        </w:rPr>
        <w:t xml:space="preserve">Interfatarea sistemului </w:t>
      </w:r>
      <w:r w:rsidRPr="00781694">
        <w:rPr>
          <w:lang w:val="pt-BR"/>
        </w:rPr>
        <w:t>Cardului Profesional European cu baza de date de la Evidenta populatiei avand in acest fel actualizarea la zi a informatiilor despre persoana;</w:t>
      </w:r>
    </w:p>
    <w:p w14:paraId="4429D45E" w14:textId="77777777" w:rsidR="00D55BC0" w:rsidRPr="00781694" w:rsidRDefault="00D55BC0" w:rsidP="00781694">
      <w:pPr>
        <w:numPr>
          <w:ilvl w:val="1"/>
          <w:numId w:val="23"/>
        </w:numPr>
        <w:jc w:val="both"/>
        <w:rPr>
          <w:lang w:val="en-US"/>
        </w:rPr>
      </w:pPr>
      <w:r w:rsidRPr="00781694">
        <w:rPr>
          <w:lang w:val="en-US"/>
        </w:rPr>
        <w:t xml:space="preserve">Interfatarea sistemului </w:t>
      </w:r>
      <w:r w:rsidRPr="00781694">
        <w:rPr>
          <w:lang w:val="pt-BR"/>
        </w:rPr>
        <w:t>Cardului Profesional European cu baza de date de la Casa de Pensii – eliminandu-se cazurile in care o persoana poate sa beneficieze atat de pensie cat si de ajutor de somaj;</w:t>
      </w:r>
    </w:p>
    <w:p w14:paraId="13C4E4A1" w14:textId="77777777" w:rsidR="00D55BC0" w:rsidRPr="00781694" w:rsidRDefault="00D55BC0" w:rsidP="00781694">
      <w:pPr>
        <w:numPr>
          <w:ilvl w:val="1"/>
          <w:numId w:val="23"/>
        </w:numPr>
        <w:jc w:val="both"/>
        <w:rPr>
          <w:lang w:val="en-US"/>
        </w:rPr>
      </w:pPr>
      <w:r w:rsidRPr="00781694">
        <w:rPr>
          <w:lang w:val="en-US"/>
        </w:rPr>
        <w:t xml:space="preserve">Interfatarea sistemului </w:t>
      </w:r>
      <w:r w:rsidRPr="00781694">
        <w:rPr>
          <w:lang w:val="pt-BR"/>
        </w:rPr>
        <w:t>Cardului Profesional European cu baza de date de la ANPIS;</w:t>
      </w:r>
    </w:p>
    <w:p w14:paraId="0383BD19" w14:textId="77777777" w:rsidR="00D55BC0" w:rsidRPr="00781694" w:rsidRDefault="00D55BC0" w:rsidP="00781694">
      <w:pPr>
        <w:numPr>
          <w:ilvl w:val="1"/>
          <w:numId w:val="23"/>
        </w:numPr>
        <w:jc w:val="both"/>
        <w:rPr>
          <w:lang w:val="en-US"/>
        </w:rPr>
      </w:pPr>
      <w:r w:rsidRPr="00781694">
        <w:rPr>
          <w:lang w:val="pt-BR"/>
        </w:rPr>
        <w:t>Extinderea numarului de centre de emitere de la 200 la 250 astfel incat orice persoana care este interesata sa obtina un astfel de card, sa o poata face;</w:t>
      </w:r>
    </w:p>
    <w:p w14:paraId="6FFA1BEE" w14:textId="77777777" w:rsidR="00D55BC0" w:rsidRPr="00781694" w:rsidRDefault="00D55BC0" w:rsidP="00781694">
      <w:pPr>
        <w:numPr>
          <w:ilvl w:val="1"/>
          <w:numId w:val="23"/>
        </w:numPr>
        <w:jc w:val="both"/>
        <w:rPr>
          <w:lang w:val="en-US"/>
        </w:rPr>
      </w:pPr>
      <w:r w:rsidRPr="00781694">
        <w:rPr>
          <w:lang w:val="en-US"/>
        </w:rPr>
        <w:t xml:space="preserve">Interviu online. Prin aceasta facilitate se ofera posibilitatea unui interviu on-line intre o persoana in cautarea unui loc de munca si un angajator astfel incat cele doua parti pot </w:t>
      </w:r>
      <w:r w:rsidRPr="00781694">
        <w:rPr>
          <w:lang w:val="en-US"/>
        </w:rPr>
        <w:lastRenderedPageBreak/>
        <w:t>sa isi faca o parere, fara sa implice costuri materiale de deplasare, despre compatibilitatea dintre locul de munca si persoana care doreste sa-l ocupe;</w:t>
      </w:r>
    </w:p>
    <w:p w14:paraId="690E6DF9" w14:textId="77777777" w:rsidR="007A7580" w:rsidRPr="00781694" w:rsidRDefault="007A7580" w:rsidP="00781694">
      <w:pPr>
        <w:jc w:val="both"/>
        <w:rPr>
          <w:lang w:val="en-US"/>
        </w:rPr>
      </w:pPr>
    </w:p>
    <w:p w14:paraId="699DD4AD" w14:textId="4289187D" w:rsidR="007A7580" w:rsidRPr="00781694" w:rsidRDefault="007A7580" w:rsidP="00781694">
      <w:pPr>
        <w:jc w:val="both"/>
        <w:rPr>
          <w:lang w:val="en-US"/>
        </w:rPr>
      </w:pPr>
      <w:r w:rsidRPr="00781694">
        <w:rPr>
          <w:lang w:val="en-US"/>
        </w:rPr>
        <w:t>9.</w:t>
      </w:r>
      <w:r w:rsidR="00B01B32">
        <w:rPr>
          <w:lang w:val="en-US"/>
        </w:rPr>
        <w:t xml:space="preserve"> </w:t>
      </w:r>
      <w:r w:rsidRPr="00781694">
        <w:rPr>
          <w:lang w:val="en-US"/>
        </w:rPr>
        <w:t xml:space="preserve">Cate astfel de carduri profesionale exista disponibile in aces moment si cine </w:t>
      </w:r>
      <w:proofErr w:type="gramStart"/>
      <w:r w:rsidRPr="00781694">
        <w:rPr>
          <w:lang w:val="en-US"/>
        </w:rPr>
        <w:t>il</w:t>
      </w:r>
      <w:proofErr w:type="gramEnd"/>
      <w:r w:rsidRPr="00781694">
        <w:rPr>
          <w:lang w:val="en-US"/>
        </w:rPr>
        <w:t xml:space="preserve"> emite / unde / adresa, tot ce trebuie aici (detalii)</w:t>
      </w:r>
      <w:r w:rsidR="00B01B32">
        <w:rPr>
          <w:lang w:val="en-US"/>
        </w:rPr>
        <w:t>.</w:t>
      </w:r>
    </w:p>
    <w:p w14:paraId="66F4EE47" w14:textId="77777777" w:rsidR="00D55BC0" w:rsidRPr="00781694" w:rsidRDefault="00D55BC0" w:rsidP="00781694">
      <w:pPr>
        <w:jc w:val="both"/>
        <w:rPr>
          <w:lang w:val="en-US"/>
        </w:rPr>
      </w:pPr>
    </w:p>
    <w:p w14:paraId="5D65F62E" w14:textId="6645879E" w:rsidR="00D55BC0" w:rsidRPr="00781694" w:rsidRDefault="00B01B32" w:rsidP="00781694">
      <w:pPr>
        <w:jc w:val="both"/>
        <w:rPr>
          <w:lang w:val="en-US"/>
        </w:rPr>
      </w:pPr>
      <w:proofErr w:type="gramStart"/>
      <w:r>
        <w:rPr>
          <w:lang w:val="en-US"/>
        </w:rPr>
        <w:t xml:space="preserve">Până în </w:t>
      </w:r>
      <w:r w:rsidR="00D55BC0" w:rsidRPr="00781694">
        <w:rPr>
          <w:lang w:val="en-US"/>
        </w:rPr>
        <w:t>acest moment</w:t>
      </w:r>
      <w:r w:rsidR="006509B3" w:rsidRPr="00781694">
        <w:rPr>
          <w:lang w:val="en-US"/>
        </w:rPr>
        <w:t>,</w:t>
      </w:r>
      <w:r>
        <w:rPr>
          <w:lang w:val="en-US"/>
        </w:rPr>
        <w:t xml:space="preserve"> la nivel naț</w:t>
      </w:r>
      <w:r w:rsidR="00D55BC0" w:rsidRPr="00781694">
        <w:rPr>
          <w:lang w:val="en-US"/>
        </w:rPr>
        <w:t>ional</w:t>
      </w:r>
      <w:r w:rsidR="006509B3" w:rsidRPr="00781694">
        <w:rPr>
          <w:lang w:val="en-US"/>
        </w:rPr>
        <w:t>,</w:t>
      </w:r>
      <w:r w:rsidR="00D55BC0" w:rsidRPr="00781694">
        <w:rPr>
          <w:lang w:val="en-US"/>
        </w:rPr>
        <w:t xml:space="preserve"> au fost </w:t>
      </w:r>
      <w:r>
        <w:rPr>
          <w:lang w:val="en-US"/>
        </w:rPr>
        <w:t>emise peste 112.000 de carduri ș</w:t>
      </w:r>
      <w:r w:rsidR="00D55BC0" w:rsidRPr="00781694">
        <w:rPr>
          <w:lang w:val="en-US"/>
        </w:rPr>
        <w:t>i sunt disponibile pentru emitere alte 460.000 de carduri</w:t>
      </w:r>
      <w:r w:rsidR="00475BCA" w:rsidRPr="00781694">
        <w:rPr>
          <w:lang w:val="en-US"/>
        </w:rPr>
        <w:t>.</w:t>
      </w:r>
      <w:proofErr w:type="gramEnd"/>
      <w:r w:rsidR="00475BCA" w:rsidRPr="00781694">
        <w:rPr>
          <w:lang w:val="en-US"/>
        </w:rPr>
        <w:t xml:space="preserve"> Emiter</w:t>
      </w:r>
      <w:r>
        <w:rPr>
          <w:lang w:val="en-US"/>
        </w:rPr>
        <w:t>ea acestor carduri se face de către agenț</w:t>
      </w:r>
      <w:r w:rsidR="00475BCA" w:rsidRPr="00781694">
        <w:rPr>
          <w:lang w:val="en-US"/>
        </w:rPr>
        <w:t>iile locale din struc</w:t>
      </w:r>
      <w:r>
        <w:rPr>
          <w:lang w:val="en-US"/>
        </w:rPr>
        <w:t xml:space="preserve">tura ANOFM-ului. Rețeau SPO </w:t>
      </w:r>
      <w:proofErr w:type="gramStart"/>
      <w:r>
        <w:rPr>
          <w:lang w:val="en-US"/>
        </w:rPr>
        <w:t>este</w:t>
      </w:r>
      <w:proofErr w:type="gramEnd"/>
      <w:r>
        <w:rPr>
          <w:lang w:val="en-US"/>
        </w:rPr>
        <w:t xml:space="preserve"> alcătuită din</w:t>
      </w:r>
      <w:r w:rsidR="00475BCA" w:rsidRPr="00781694">
        <w:rPr>
          <w:lang w:val="en-US"/>
        </w:rPr>
        <w:t xml:space="preserve"> </w:t>
      </w:r>
      <w:r>
        <w:rPr>
          <w:lang w:val="en-US"/>
        </w:rPr>
        <w:t>200 de centre de emitere</w:t>
      </w:r>
      <w:r w:rsidR="00475BCA" w:rsidRPr="00781694">
        <w:rPr>
          <w:lang w:val="en-US"/>
        </w:rPr>
        <w:t xml:space="preserve"> la nivel national</w:t>
      </w:r>
      <w:r>
        <w:rPr>
          <w:lang w:val="en-US"/>
        </w:rPr>
        <w:t>,</w:t>
      </w:r>
      <w:r w:rsidR="00475BCA" w:rsidRPr="00781694">
        <w:rPr>
          <w:lang w:val="en-US"/>
        </w:rPr>
        <w:t xml:space="preserve"> fiin</w:t>
      </w:r>
      <w:r>
        <w:rPr>
          <w:lang w:val="en-US"/>
        </w:rPr>
        <w:t>d acoperite toate judetele din țară</w:t>
      </w:r>
      <w:r w:rsidR="00475BCA" w:rsidRPr="00781694">
        <w:rPr>
          <w:lang w:val="en-US"/>
        </w:rPr>
        <w:t xml:space="preserve">. Numarul centrelor </w:t>
      </w:r>
      <w:r>
        <w:rPr>
          <w:lang w:val="en-US"/>
        </w:rPr>
        <w:t xml:space="preserve">de emitere </w:t>
      </w:r>
      <w:proofErr w:type="gramStart"/>
      <w:r>
        <w:rPr>
          <w:lang w:val="en-US"/>
        </w:rPr>
        <w:t>va</w:t>
      </w:r>
      <w:proofErr w:type="gramEnd"/>
      <w:r>
        <w:rPr>
          <w:lang w:val="en-US"/>
        </w:rPr>
        <w:t xml:space="preserve"> fi extins la 250 î</w:t>
      </w:r>
      <w:r w:rsidR="00475BCA" w:rsidRPr="00781694">
        <w:rPr>
          <w:lang w:val="en-US"/>
        </w:rPr>
        <w:t>n perioada urmatoare.</w:t>
      </w:r>
    </w:p>
    <w:p w14:paraId="2BA21B21" w14:textId="77777777" w:rsidR="007A7580" w:rsidRPr="00781694" w:rsidRDefault="007A7580" w:rsidP="00781694">
      <w:pPr>
        <w:jc w:val="both"/>
        <w:rPr>
          <w:lang w:val="en-US"/>
        </w:rPr>
      </w:pPr>
    </w:p>
    <w:p w14:paraId="04F7815B" w14:textId="77777777" w:rsidR="007A7580" w:rsidRPr="00781694" w:rsidRDefault="007A7580" w:rsidP="00781694">
      <w:pPr>
        <w:jc w:val="both"/>
        <w:rPr>
          <w:lang w:val="en-US"/>
        </w:rPr>
      </w:pPr>
    </w:p>
    <w:p w14:paraId="262A34A9" w14:textId="574CAF3B" w:rsidR="007A7580" w:rsidRPr="00781694" w:rsidRDefault="007A7580" w:rsidP="00781694">
      <w:pPr>
        <w:jc w:val="both"/>
        <w:rPr>
          <w:lang w:val="en-US"/>
        </w:rPr>
      </w:pPr>
      <w:r w:rsidRPr="00781694">
        <w:rPr>
          <w:lang w:val="en-US"/>
        </w:rPr>
        <w:t>10.</w:t>
      </w:r>
      <w:r w:rsidR="00B01B32">
        <w:rPr>
          <w:lang w:val="en-US"/>
        </w:rPr>
        <w:t xml:space="preserve"> Ce trebuie sa facă o persoană să dispună</w:t>
      </w:r>
      <w:r w:rsidRPr="00781694">
        <w:rPr>
          <w:lang w:val="en-US"/>
        </w:rPr>
        <w:t xml:space="preserve"> de un asemenea </w:t>
      </w:r>
      <w:proofErr w:type="gramStart"/>
      <w:r w:rsidRPr="00781694">
        <w:rPr>
          <w:lang w:val="en-US"/>
        </w:rPr>
        <w:t>card ?</w:t>
      </w:r>
      <w:proofErr w:type="gramEnd"/>
    </w:p>
    <w:p w14:paraId="3C32FE81" w14:textId="77777777" w:rsidR="00475BCA" w:rsidRPr="00781694" w:rsidRDefault="00475BCA" w:rsidP="00781694">
      <w:pPr>
        <w:jc w:val="both"/>
        <w:rPr>
          <w:lang w:val="en-US"/>
        </w:rPr>
      </w:pPr>
    </w:p>
    <w:p w14:paraId="0B5A5CCE" w14:textId="18140BAA" w:rsidR="00475BCA" w:rsidRPr="00781694" w:rsidRDefault="00B01B32" w:rsidP="00781694">
      <w:pPr>
        <w:jc w:val="both"/>
        <w:rPr>
          <w:lang w:val="en-US"/>
        </w:rPr>
      </w:pPr>
      <w:r>
        <w:rPr>
          <w:lang w:val="en-US"/>
        </w:rPr>
        <w:t xml:space="preserve">Pentru ca o persoana </w:t>
      </w:r>
      <w:proofErr w:type="gramStart"/>
      <w:r>
        <w:rPr>
          <w:lang w:val="en-US"/>
        </w:rPr>
        <w:t>să</w:t>
      </w:r>
      <w:proofErr w:type="gramEnd"/>
      <w:r w:rsidR="00475BCA" w:rsidRPr="00781694">
        <w:rPr>
          <w:lang w:val="en-US"/>
        </w:rPr>
        <w:t xml:space="preserve"> benefi</w:t>
      </w:r>
      <w:r>
        <w:rPr>
          <w:lang w:val="en-US"/>
        </w:rPr>
        <w:t>cieze de un card trebuie să</w:t>
      </w:r>
      <w:r w:rsidR="00475BCA" w:rsidRPr="00781694">
        <w:rPr>
          <w:lang w:val="en-US"/>
        </w:rPr>
        <w:t xml:space="preserve"> se adreseze agentiilor l</w:t>
      </w:r>
      <w:r>
        <w:rPr>
          <w:lang w:val="en-US"/>
        </w:rPr>
        <w:t xml:space="preserve">ocale din structura ANOFM-ului. </w:t>
      </w:r>
      <w:proofErr w:type="gramStart"/>
      <w:r w:rsidR="00475BCA" w:rsidRPr="00781694">
        <w:rPr>
          <w:lang w:val="en-US"/>
        </w:rPr>
        <w:t>Emitere</w:t>
      </w:r>
      <w:r>
        <w:rPr>
          <w:lang w:val="en-US"/>
        </w:rPr>
        <w:t>a unui astfel de card nu implică</w:t>
      </w:r>
      <w:r w:rsidR="00475BCA" w:rsidRPr="00781694">
        <w:rPr>
          <w:lang w:val="en-US"/>
        </w:rPr>
        <w:t xml:space="preserve"> costuri din partea persoanei interesate.</w:t>
      </w:r>
      <w:proofErr w:type="gramEnd"/>
    </w:p>
    <w:p w14:paraId="24A6F852" w14:textId="77777777" w:rsidR="007A7580" w:rsidRPr="00781694" w:rsidRDefault="007A7580" w:rsidP="00781694">
      <w:pPr>
        <w:jc w:val="both"/>
        <w:rPr>
          <w:lang w:val="en-US"/>
        </w:rPr>
      </w:pPr>
    </w:p>
    <w:p w14:paraId="34911F15" w14:textId="77777777" w:rsidR="007A7580" w:rsidRPr="00781694" w:rsidRDefault="007A7580" w:rsidP="00781694">
      <w:pPr>
        <w:jc w:val="both"/>
        <w:rPr>
          <w:lang w:val="en-US"/>
        </w:rPr>
      </w:pPr>
    </w:p>
    <w:p w14:paraId="3E62326F" w14:textId="77777777" w:rsidR="00475BCA" w:rsidRPr="00781694" w:rsidRDefault="00475BCA" w:rsidP="00781694">
      <w:pPr>
        <w:jc w:val="both"/>
        <w:rPr>
          <w:lang w:val="en-US"/>
        </w:rPr>
      </w:pPr>
    </w:p>
    <w:p w14:paraId="5835A2F1" w14:textId="77777777" w:rsidR="007A7580" w:rsidRPr="00781694" w:rsidRDefault="007A7580" w:rsidP="00781694">
      <w:pPr>
        <w:jc w:val="both"/>
        <w:rPr>
          <w:lang w:val="en-US"/>
        </w:rPr>
      </w:pPr>
      <w:r w:rsidRPr="00781694">
        <w:rPr>
          <w:lang w:val="en-US"/>
        </w:rPr>
        <w:t xml:space="preserve">11. Care sunt beneficiile cardului profesional </w:t>
      </w:r>
      <w:proofErr w:type="gramStart"/>
      <w:r w:rsidRPr="00781694">
        <w:rPr>
          <w:lang w:val="en-US"/>
        </w:rPr>
        <w:t>european</w:t>
      </w:r>
      <w:proofErr w:type="gramEnd"/>
      <w:r w:rsidRPr="00781694">
        <w:rPr>
          <w:lang w:val="en-US"/>
        </w:rPr>
        <w:t>?</w:t>
      </w:r>
    </w:p>
    <w:p w14:paraId="1CB8D07E" w14:textId="77777777" w:rsidR="007A7580" w:rsidRPr="00781694" w:rsidRDefault="007A7580" w:rsidP="00781694">
      <w:pPr>
        <w:jc w:val="both"/>
        <w:rPr>
          <w:lang w:val="en-US"/>
        </w:rPr>
      </w:pPr>
    </w:p>
    <w:p w14:paraId="79233C8C" w14:textId="77777777" w:rsidR="007A7580" w:rsidRPr="00781694" w:rsidRDefault="00475BCA" w:rsidP="00781694">
      <w:pPr>
        <w:jc w:val="both"/>
        <w:rPr>
          <w:lang w:val="ro-RO"/>
        </w:rPr>
      </w:pPr>
      <w:r w:rsidRPr="00781694">
        <w:rPr>
          <w:lang w:val="ro-RO"/>
        </w:rPr>
        <w:t>Beneficiile aduse prin implementarea sistemului Cardului Profesional European sunt:</w:t>
      </w:r>
    </w:p>
    <w:p w14:paraId="57D6D1B3" w14:textId="77777777" w:rsidR="00475BCA" w:rsidRPr="00781694" w:rsidRDefault="00475BCA" w:rsidP="00781694">
      <w:pPr>
        <w:jc w:val="both"/>
        <w:rPr>
          <w:lang w:val="ro-RO"/>
        </w:rPr>
      </w:pPr>
    </w:p>
    <w:p w14:paraId="6737B031" w14:textId="77777777" w:rsidR="00475BCA" w:rsidRPr="00781694" w:rsidRDefault="00475BCA" w:rsidP="00781694">
      <w:pPr>
        <w:jc w:val="both"/>
        <w:rPr>
          <w:lang w:val="en-US"/>
        </w:rPr>
      </w:pPr>
      <w:r w:rsidRPr="00781694">
        <w:rPr>
          <w:b/>
          <w:bCs/>
          <w:lang w:val="ro-RO"/>
        </w:rPr>
        <w:t>A.</w:t>
      </w:r>
      <w:r w:rsidRPr="00781694">
        <w:rPr>
          <w:b/>
          <w:bCs/>
          <w:lang w:val="en-US"/>
        </w:rPr>
        <w:t xml:space="preserve"> </w:t>
      </w:r>
      <w:r w:rsidRPr="00781694">
        <w:rPr>
          <w:b/>
          <w:bCs/>
          <w:lang w:val="ro-RO"/>
        </w:rPr>
        <w:t xml:space="preserve">Serviciul Public de Ocupare: </w:t>
      </w:r>
    </w:p>
    <w:p w14:paraId="5E6F44C8" w14:textId="77777777" w:rsidR="002A482F" w:rsidRPr="00781694" w:rsidRDefault="00475BCA" w:rsidP="00781694">
      <w:pPr>
        <w:numPr>
          <w:ilvl w:val="0"/>
          <w:numId w:val="26"/>
        </w:numPr>
        <w:jc w:val="both"/>
        <w:rPr>
          <w:lang w:val="en-US"/>
        </w:rPr>
      </w:pPr>
      <w:r w:rsidRPr="00781694">
        <w:rPr>
          <w:lang w:val="ro-RO"/>
        </w:rPr>
        <w:t xml:space="preserve">minimizarea efortului de timp pentru agentii de ocupare prin accesul rapid la informatiile legate de persoanele in cautarea unui loc de munca; </w:t>
      </w:r>
    </w:p>
    <w:p w14:paraId="6DAE8598" w14:textId="77777777" w:rsidR="002A482F" w:rsidRPr="00781694" w:rsidRDefault="00475BCA" w:rsidP="00781694">
      <w:pPr>
        <w:numPr>
          <w:ilvl w:val="0"/>
          <w:numId w:val="26"/>
        </w:numPr>
        <w:jc w:val="both"/>
        <w:rPr>
          <w:lang w:val="en-US"/>
        </w:rPr>
      </w:pPr>
      <w:r w:rsidRPr="00781694">
        <w:rPr>
          <w:lang w:val="ro-RO"/>
        </w:rPr>
        <w:t>degrevarea personalului SPO privind eliberarea de adeverinte conform legii 416/2001;</w:t>
      </w:r>
    </w:p>
    <w:p w14:paraId="5B48095C" w14:textId="77777777" w:rsidR="002A482F" w:rsidRPr="00781694" w:rsidRDefault="00475BCA" w:rsidP="00781694">
      <w:pPr>
        <w:numPr>
          <w:ilvl w:val="0"/>
          <w:numId w:val="26"/>
        </w:numPr>
        <w:jc w:val="both"/>
        <w:rPr>
          <w:lang w:val="en-US"/>
        </w:rPr>
      </w:pPr>
      <w:r w:rsidRPr="00781694">
        <w:rPr>
          <w:lang w:val="ro-RO"/>
        </w:rPr>
        <w:t xml:space="preserve">oferirea persoanelor in cautarea unui loc de munca a unui instrument modern care promoveaza mobilitatea fortei de munca; </w:t>
      </w:r>
    </w:p>
    <w:p w14:paraId="759BF30C" w14:textId="0BF3A62B" w:rsidR="002A482F" w:rsidRPr="00781694" w:rsidRDefault="00475BCA" w:rsidP="00781694">
      <w:pPr>
        <w:numPr>
          <w:ilvl w:val="0"/>
          <w:numId w:val="26"/>
        </w:numPr>
        <w:jc w:val="both"/>
        <w:rPr>
          <w:lang w:val="en-US"/>
        </w:rPr>
      </w:pPr>
      <w:r w:rsidRPr="00781694">
        <w:rPr>
          <w:lang w:val="en-US"/>
        </w:rPr>
        <w:t>gestionarea acordurilor cu angajatorii privind angajarea persoanelor cu anumite categorii (persoane cu handicap, persoane peste 45 de ani, tineri absolventi, unici</w:t>
      </w:r>
      <w:r w:rsidR="006509B3" w:rsidRPr="00781694">
        <w:rPr>
          <w:lang w:val="en-US"/>
        </w:rPr>
        <w:t>,</w:t>
      </w:r>
      <w:r w:rsidRPr="00781694">
        <w:rPr>
          <w:lang w:val="en-US"/>
        </w:rPr>
        <w:t xml:space="preserve"> intretinatori de familie, </w:t>
      </w:r>
      <w:r w:rsidR="00B01B32">
        <w:rPr>
          <w:lang w:val="en-US"/>
        </w:rPr>
        <w:t>etc</w:t>
      </w:r>
      <w:r w:rsidRPr="00781694">
        <w:rPr>
          <w:lang w:val="en-US"/>
        </w:rPr>
        <w:t>);</w:t>
      </w:r>
    </w:p>
    <w:p w14:paraId="7AC81163" w14:textId="77777777" w:rsidR="002A482F" w:rsidRPr="00781694" w:rsidRDefault="00475BCA" w:rsidP="00781694">
      <w:pPr>
        <w:numPr>
          <w:ilvl w:val="0"/>
          <w:numId w:val="26"/>
        </w:numPr>
        <w:jc w:val="both"/>
        <w:rPr>
          <w:lang w:val="en-US"/>
        </w:rPr>
      </w:pPr>
      <w:r w:rsidRPr="00781694">
        <w:rPr>
          <w:lang w:val="en-US"/>
        </w:rPr>
        <w:t>confirmarea ocuparii unui loc de munca de catre angajator ;</w:t>
      </w:r>
    </w:p>
    <w:p w14:paraId="684FF0E2" w14:textId="77777777" w:rsidR="002A482F" w:rsidRPr="00781694" w:rsidRDefault="00475BCA" w:rsidP="00781694">
      <w:pPr>
        <w:numPr>
          <w:ilvl w:val="0"/>
          <w:numId w:val="26"/>
        </w:numPr>
        <w:jc w:val="both"/>
        <w:rPr>
          <w:lang w:val="en-US"/>
        </w:rPr>
      </w:pPr>
      <w:r w:rsidRPr="00781694">
        <w:rPr>
          <w:lang w:val="en-US"/>
        </w:rPr>
        <w:t>monitorizarea persoanelor care se angajeaza la anumite distante fata de domiciliu;</w:t>
      </w:r>
    </w:p>
    <w:p w14:paraId="5DD8F9EC" w14:textId="495B946C" w:rsidR="002A482F" w:rsidRPr="00781694" w:rsidRDefault="00B01B32" w:rsidP="00781694">
      <w:pPr>
        <w:numPr>
          <w:ilvl w:val="0"/>
          <w:numId w:val="26"/>
        </w:numPr>
        <w:jc w:val="both"/>
        <w:rPr>
          <w:lang w:val="en-US"/>
        </w:rPr>
      </w:pPr>
      <w:r>
        <w:rPr>
          <w:lang w:val="en-US"/>
        </w:rPr>
        <w:t>î</w:t>
      </w:r>
      <w:r w:rsidR="00475BCA" w:rsidRPr="00781694">
        <w:rPr>
          <w:lang w:val="en-US"/>
        </w:rPr>
        <w:t>nlocuirea Carnetului de somer cu un instrument nou, Cardul Profesional European</w:t>
      </w:r>
    </w:p>
    <w:p w14:paraId="67F8BB2F" w14:textId="77777777" w:rsidR="00475BCA" w:rsidRPr="00781694" w:rsidRDefault="00475BCA" w:rsidP="00781694">
      <w:pPr>
        <w:jc w:val="both"/>
        <w:rPr>
          <w:lang w:val="ro-RO"/>
        </w:rPr>
      </w:pPr>
    </w:p>
    <w:p w14:paraId="4C31DBDB" w14:textId="77777777" w:rsidR="00475BCA" w:rsidRPr="00781694" w:rsidRDefault="00475BCA" w:rsidP="00781694">
      <w:pPr>
        <w:jc w:val="both"/>
        <w:rPr>
          <w:lang w:val="en-US"/>
        </w:rPr>
      </w:pPr>
      <w:r w:rsidRPr="00781694">
        <w:rPr>
          <w:b/>
          <w:bCs/>
          <w:lang w:val="ro-RO"/>
        </w:rPr>
        <w:t>B.</w:t>
      </w:r>
      <w:r w:rsidRPr="00781694">
        <w:rPr>
          <w:b/>
          <w:bCs/>
          <w:lang w:val="en-US"/>
        </w:rPr>
        <w:t xml:space="preserve"> </w:t>
      </w:r>
      <w:r w:rsidRPr="00781694">
        <w:rPr>
          <w:b/>
          <w:bCs/>
          <w:lang w:val="ro-RO"/>
        </w:rPr>
        <w:t xml:space="preserve">Detinatorii de card: </w:t>
      </w:r>
    </w:p>
    <w:p w14:paraId="2FCC3BF9" w14:textId="7C6D0452" w:rsidR="002A482F" w:rsidRPr="00781694" w:rsidRDefault="00475BCA" w:rsidP="00781694">
      <w:pPr>
        <w:numPr>
          <w:ilvl w:val="0"/>
          <w:numId w:val="27"/>
        </w:numPr>
        <w:jc w:val="both"/>
        <w:rPr>
          <w:lang w:val="en-US"/>
        </w:rPr>
      </w:pPr>
      <w:r w:rsidRPr="00781694">
        <w:rPr>
          <w:lang w:val="it-IT"/>
        </w:rPr>
        <w:t xml:space="preserve">economisire timp </w:t>
      </w:r>
      <w:r w:rsidR="00B01B32">
        <w:rPr>
          <w:lang w:val="it-IT"/>
        </w:rPr>
        <w:t>ș</w:t>
      </w:r>
      <w:r w:rsidRPr="00781694">
        <w:rPr>
          <w:lang w:val="it-IT"/>
        </w:rPr>
        <w:t>i efort privind procurarea adeverintei conform legii 416/2001;</w:t>
      </w:r>
    </w:p>
    <w:p w14:paraId="49258A03" w14:textId="5E9C2165" w:rsidR="002A482F" w:rsidRPr="00781694" w:rsidRDefault="00475BCA" w:rsidP="00781694">
      <w:pPr>
        <w:numPr>
          <w:ilvl w:val="0"/>
          <w:numId w:val="27"/>
        </w:numPr>
        <w:jc w:val="both"/>
        <w:rPr>
          <w:lang w:val="en-US"/>
        </w:rPr>
      </w:pPr>
      <w:r w:rsidRPr="00781694">
        <w:rPr>
          <w:lang w:val="it-IT"/>
        </w:rPr>
        <w:t>transparen</w:t>
      </w:r>
      <w:r w:rsidR="00B01B32">
        <w:rPr>
          <w:lang w:val="it-IT"/>
        </w:rPr>
        <w:t>ță</w:t>
      </w:r>
      <w:r w:rsidRPr="00781694">
        <w:rPr>
          <w:lang w:val="it-IT"/>
        </w:rPr>
        <w:t xml:space="preserve"> </w:t>
      </w:r>
      <w:r w:rsidR="00B01B32">
        <w:rPr>
          <w:lang w:val="it-IT"/>
        </w:rPr>
        <w:t>ș</w:t>
      </w:r>
      <w:r w:rsidRPr="00781694">
        <w:rPr>
          <w:lang w:val="it-IT"/>
        </w:rPr>
        <w:t>i acces rapid prin intermediul portalului la vizualizarea contului personal</w:t>
      </w:r>
      <w:r w:rsidRPr="00781694">
        <w:rPr>
          <w:lang w:val="ro-RO"/>
        </w:rPr>
        <w:t>;</w:t>
      </w:r>
    </w:p>
    <w:p w14:paraId="402C64AA" w14:textId="6328FA13" w:rsidR="002A482F" w:rsidRPr="00781694" w:rsidRDefault="00B01B32" w:rsidP="00781694">
      <w:pPr>
        <w:numPr>
          <w:ilvl w:val="0"/>
          <w:numId w:val="27"/>
        </w:numPr>
        <w:jc w:val="both"/>
        <w:rPr>
          <w:lang w:val="en-US"/>
        </w:rPr>
      </w:pPr>
      <w:r>
        <w:rPr>
          <w:lang w:val="ro-RO"/>
        </w:rPr>
        <w:t>c</w:t>
      </w:r>
      <w:r w:rsidR="00475BCA" w:rsidRPr="00781694">
        <w:rPr>
          <w:lang w:val="ro-RO"/>
        </w:rPr>
        <w:t>ontul personal contine,</w:t>
      </w:r>
      <w:r w:rsidR="00475BCA" w:rsidRPr="00781694">
        <w:rPr>
          <w:lang w:val="en-US"/>
        </w:rPr>
        <w:t xml:space="preserve"> </w:t>
      </w:r>
      <w:r w:rsidR="00475BCA" w:rsidRPr="00781694">
        <w:rPr>
          <w:lang w:val="ro-RO"/>
        </w:rPr>
        <w:t xml:space="preserve">intr-un mod personalizat, informatiile legate de locurile de munca si cursurile de formare disponibile. Acestea pot fi selectate la nivel local, regional, national sau european; </w:t>
      </w:r>
    </w:p>
    <w:p w14:paraId="021EA3DB" w14:textId="77777777" w:rsidR="002A482F" w:rsidRPr="00781694" w:rsidRDefault="00475BCA" w:rsidP="00781694">
      <w:pPr>
        <w:numPr>
          <w:ilvl w:val="0"/>
          <w:numId w:val="27"/>
        </w:numPr>
        <w:jc w:val="both"/>
        <w:rPr>
          <w:lang w:val="en-US"/>
        </w:rPr>
      </w:pPr>
      <w:r w:rsidRPr="00781694">
        <w:rPr>
          <w:lang w:val="ro-RO"/>
        </w:rPr>
        <w:t>prezentarea profilului sau (CV) la interviul cu un angajator intr-un mod facil, angajatorul avand acces prin intermediul portalului, folosind cardul, la aceste informatii;</w:t>
      </w:r>
    </w:p>
    <w:p w14:paraId="6C80B0B8" w14:textId="77777777" w:rsidR="00475BCA" w:rsidRPr="00781694" w:rsidRDefault="00475BCA" w:rsidP="00781694">
      <w:pPr>
        <w:jc w:val="both"/>
        <w:rPr>
          <w:lang w:val="en-US"/>
        </w:rPr>
      </w:pPr>
    </w:p>
    <w:p w14:paraId="20086A79" w14:textId="77777777" w:rsidR="00475BCA" w:rsidRPr="00781694" w:rsidRDefault="00475BCA" w:rsidP="00781694">
      <w:pPr>
        <w:jc w:val="both"/>
        <w:rPr>
          <w:b/>
          <w:bCs/>
          <w:lang w:val="ro-RO"/>
        </w:rPr>
      </w:pPr>
      <w:r w:rsidRPr="00781694">
        <w:rPr>
          <w:b/>
          <w:bCs/>
          <w:lang w:val="ro-RO"/>
        </w:rPr>
        <w:t xml:space="preserve">C. Institutii publice (primarii, spitale si alte organizatii interesate) </w:t>
      </w:r>
    </w:p>
    <w:p w14:paraId="7DE97673" w14:textId="77777777" w:rsidR="002A482F" w:rsidRPr="00781694" w:rsidRDefault="00475BCA" w:rsidP="00781694">
      <w:pPr>
        <w:numPr>
          <w:ilvl w:val="0"/>
          <w:numId w:val="28"/>
        </w:numPr>
        <w:jc w:val="both"/>
        <w:rPr>
          <w:lang w:val="en-US"/>
        </w:rPr>
      </w:pPr>
      <w:r w:rsidRPr="00781694">
        <w:rPr>
          <w:lang w:val="ro-RO"/>
        </w:rPr>
        <w:t xml:space="preserve">acces rapid la informatiile privind statutul de asigurat al unei persoane detinatoare de card; </w:t>
      </w:r>
    </w:p>
    <w:p w14:paraId="00721976" w14:textId="77777777" w:rsidR="002A482F" w:rsidRPr="00781694" w:rsidRDefault="00475BCA" w:rsidP="00781694">
      <w:pPr>
        <w:numPr>
          <w:ilvl w:val="0"/>
          <w:numId w:val="28"/>
        </w:numPr>
        <w:jc w:val="both"/>
        <w:rPr>
          <w:lang w:val="en-US"/>
        </w:rPr>
      </w:pPr>
      <w:r w:rsidRPr="00781694">
        <w:rPr>
          <w:lang w:val="it-IT"/>
        </w:rPr>
        <w:t xml:space="preserve">primariile au acces rapid la informatiile referitoare la persoane care beneficiaza de anumite drepturi si facilitati conform legislatiei in vigoare (de exemplu legea 416/2011). </w:t>
      </w:r>
    </w:p>
    <w:p w14:paraId="344764C3" w14:textId="69EF91B0" w:rsidR="002A482F" w:rsidRPr="00781694" w:rsidRDefault="00B01B32" w:rsidP="00781694">
      <w:pPr>
        <w:numPr>
          <w:ilvl w:val="0"/>
          <w:numId w:val="28"/>
        </w:numPr>
        <w:jc w:val="both"/>
        <w:rPr>
          <w:lang w:val="en-US"/>
        </w:rPr>
      </w:pPr>
      <w:r>
        <w:rPr>
          <w:lang w:val="it-IT"/>
        </w:rPr>
        <w:t>p</w:t>
      </w:r>
      <w:r w:rsidR="00475BCA" w:rsidRPr="00781694">
        <w:rPr>
          <w:lang w:val="it-IT"/>
        </w:rPr>
        <w:t>rintre primele sisteme informatice care oferta o platforma informatica de relaltionare interinstiturionala (ANOFM si UAT (primarii).</w:t>
      </w:r>
    </w:p>
    <w:p w14:paraId="31F15CB7" w14:textId="088149E1" w:rsidR="002A482F" w:rsidRPr="00781694" w:rsidRDefault="00B01B32" w:rsidP="00781694">
      <w:pPr>
        <w:numPr>
          <w:ilvl w:val="0"/>
          <w:numId w:val="28"/>
        </w:numPr>
        <w:jc w:val="both"/>
        <w:rPr>
          <w:lang w:val="en-US"/>
        </w:rPr>
      </w:pPr>
      <w:r>
        <w:rPr>
          <w:lang w:val="it-IT"/>
        </w:rPr>
        <w:lastRenderedPageBreak/>
        <w:t>c</w:t>
      </w:r>
      <w:r w:rsidR="00475BCA" w:rsidRPr="00781694">
        <w:rPr>
          <w:lang w:val="it-IT"/>
        </w:rPr>
        <w:t>osturi scazute ale accesului la informatie, nefiind  necesare  instalarea la sedul primariilor  de echipamente hardware si  software costisitoare.</w:t>
      </w:r>
    </w:p>
    <w:p w14:paraId="137EAF96" w14:textId="746F5457" w:rsidR="002A482F" w:rsidRPr="00781694" w:rsidRDefault="00B01B32" w:rsidP="00781694">
      <w:pPr>
        <w:numPr>
          <w:ilvl w:val="0"/>
          <w:numId w:val="28"/>
        </w:numPr>
        <w:jc w:val="both"/>
        <w:rPr>
          <w:lang w:val="en-US"/>
        </w:rPr>
      </w:pPr>
      <w:r>
        <w:rPr>
          <w:lang w:val="it-IT"/>
        </w:rPr>
        <w:t>a</w:t>
      </w:r>
      <w:r w:rsidR="00475BCA" w:rsidRPr="00781694">
        <w:rPr>
          <w:lang w:val="it-IT"/>
        </w:rPr>
        <w:t>ccesul la informatii se face simplu, prin accesarea sectiunii dedicate special in cadrul portalului, in conditile unei  inrolari prealabile in sistem.</w:t>
      </w:r>
    </w:p>
    <w:p w14:paraId="7E22DA2E" w14:textId="77777777" w:rsidR="00475BCA" w:rsidRPr="00781694" w:rsidRDefault="00475BCA" w:rsidP="00781694">
      <w:pPr>
        <w:jc w:val="both"/>
        <w:rPr>
          <w:lang w:val="en-US"/>
        </w:rPr>
      </w:pPr>
    </w:p>
    <w:p w14:paraId="1A190040" w14:textId="77777777" w:rsidR="00475BCA" w:rsidRPr="00781694" w:rsidRDefault="00475BCA" w:rsidP="00781694">
      <w:pPr>
        <w:jc w:val="both"/>
        <w:rPr>
          <w:lang w:val="en-US"/>
        </w:rPr>
      </w:pPr>
      <w:r w:rsidRPr="00781694">
        <w:rPr>
          <w:b/>
          <w:bCs/>
          <w:lang w:val="ro-RO"/>
        </w:rPr>
        <w:t xml:space="preserve">D. Angajatori si formatori: </w:t>
      </w:r>
    </w:p>
    <w:p w14:paraId="4C2B57EA" w14:textId="77777777" w:rsidR="002A482F" w:rsidRPr="00781694" w:rsidRDefault="00475BCA" w:rsidP="00781694">
      <w:pPr>
        <w:numPr>
          <w:ilvl w:val="0"/>
          <w:numId w:val="29"/>
        </w:numPr>
        <w:jc w:val="both"/>
        <w:rPr>
          <w:lang w:val="en-US"/>
        </w:rPr>
      </w:pPr>
      <w:r w:rsidRPr="00781694">
        <w:rPr>
          <w:lang w:val="ro-RO"/>
        </w:rPr>
        <w:t xml:space="preserve">posibilitatea promovarii locurilor de munca vacante catre persoanele cu profilul adecvat; </w:t>
      </w:r>
    </w:p>
    <w:p w14:paraId="35D87C7B" w14:textId="77777777" w:rsidR="002A482F" w:rsidRPr="00781694" w:rsidRDefault="00475BCA" w:rsidP="00781694">
      <w:pPr>
        <w:numPr>
          <w:ilvl w:val="0"/>
          <w:numId w:val="29"/>
        </w:numPr>
        <w:jc w:val="both"/>
        <w:rPr>
          <w:lang w:val="en-US"/>
        </w:rPr>
      </w:pPr>
      <w:proofErr w:type="gramStart"/>
      <w:r w:rsidRPr="00781694">
        <w:rPr>
          <w:lang w:val="en-US"/>
        </w:rPr>
        <w:t>posibilitatea</w:t>
      </w:r>
      <w:proofErr w:type="gramEnd"/>
      <w:r w:rsidRPr="00781694">
        <w:rPr>
          <w:lang w:val="en-US"/>
        </w:rPr>
        <w:t xml:space="preserve"> promovarii locurilor  de munca si in cazul sediilor de lucru, nu numai la nivelul  sediului principal, cu posibilitatea getionarii acestor informatii in sistem, astfel incat sa eiste informatii primare  pentru determinarea platilor in cazul in  care somerul accepta un loc de munca in alta localitate decat  cea in care locuieste la momentul inregistrarii in sistem ca somer.</w:t>
      </w:r>
    </w:p>
    <w:p w14:paraId="4D2C57AB" w14:textId="77777777" w:rsidR="002A482F" w:rsidRPr="00781694" w:rsidRDefault="00475BCA" w:rsidP="00781694">
      <w:pPr>
        <w:numPr>
          <w:ilvl w:val="0"/>
          <w:numId w:val="29"/>
        </w:numPr>
        <w:jc w:val="both"/>
        <w:rPr>
          <w:lang w:val="en-US"/>
        </w:rPr>
      </w:pPr>
      <w:r w:rsidRPr="00781694">
        <w:rPr>
          <w:lang w:val="ro-RO"/>
        </w:rPr>
        <w:t xml:space="preserve">posibilitatea promovarii cursurilor de formare disponibile; </w:t>
      </w:r>
    </w:p>
    <w:p w14:paraId="392C24EC" w14:textId="77777777" w:rsidR="002A482F" w:rsidRPr="00781694" w:rsidRDefault="00475BCA" w:rsidP="00781694">
      <w:pPr>
        <w:numPr>
          <w:ilvl w:val="0"/>
          <w:numId w:val="29"/>
        </w:numPr>
        <w:jc w:val="both"/>
        <w:rPr>
          <w:lang w:val="en-US"/>
        </w:rPr>
      </w:pPr>
      <w:r w:rsidRPr="00781694">
        <w:rPr>
          <w:lang w:val="ro-RO"/>
        </w:rPr>
        <w:t>acces rapid la informatiile publice ale unui detinator de card</w:t>
      </w:r>
      <w:r w:rsidRPr="00781694">
        <w:rPr>
          <w:lang w:val="en-US"/>
        </w:rPr>
        <w:t>;</w:t>
      </w:r>
    </w:p>
    <w:p w14:paraId="6D91377D" w14:textId="22B3621E" w:rsidR="002A482F" w:rsidRPr="00781694" w:rsidRDefault="00475BCA" w:rsidP="00781694">
      <w:pPr>
        <w:numPr>
          <w:ilvl w:val="0"/>
          <w:numId w:val="29"/>
        </w:numPr>
        <w:jc w:val="both"/>
        <w:rPr>
          <w:lang w:val="en-US"/>
        </w:rPr>
      </w:pPr>
      <w:proofErr w:type="gramStart"/>
      <w:r w:rsidRPr="00781694">
        <w:rPr>
          <w:lang w:val="en-US"/>
        </w:rPr>
        <w:t>posibilitatea</w:t>
      </w:r>
      <w:proofErr w:type="gramEnd"/>
      <w:r w:rsidR="00833FAA">
        <w:rPr>
          <w:lang w:val="en-US"/>
        </w:rPr>
        <w:t xml:space="preserve"> </w:t>
      </w:r>
      <w:r w:rsidRPr="00781694">
        <w:rPr>
          <w:lang w:val="en-US"/>
        </w:rPr>
        <w:t>confirmarii ocuparii unui lo</w:t>
      </w:r>
      <w:r w:rsidR="00833FAA">
        <w:rPr>
          <w:lang w:val="en-US"/>
        </w:rPr>
        <w:t>c de munca, astfel incat sa</w:t>
      </w:r>
      <w:bookmarkStart w:id="0" w:name="_GoBack"/>
      <w:bookmarkEnd w:id="0"/>
      <w:r w:rsidRPr="00781694">
        <w:rPr>
          <w:lang w:val="en-US"/>
        </w:rPr>
        <w:t xml:space="preserve"> se inchida circuitul informational cu privire la ofertele  disponibile pe piata muncii, aproape in  timp real.</w:t>
      </w:r>
    </w:p>
    <w:p w14:paraId="770ABABB" w14:textId="77777777" w:rsidR="00475BCA" w:rsidRPr="00781694" w:rsidRDefault="00475BCA" w:rsidP="00781694">
      <w:pPr>
        <w:jc w:val="both"/>
        <w:rPr>
          <w:lang w:val="ro-RO"/>
        </w:rPr>
      </w:pPr>
    </w:p>
    <w:sectPr w:rsidR="00475BCA" w:rsidRPr="00781694" w:rsidSect="00C23418">
      <w:headerReference w:type="even" r:id="rId12"/>
      <w:headerReference w:type="default" r:id="rId13"/>
      <w:footerReference w:type="even" r:id="rId14"/>
      <w:footerReference w:type="default" r:id="rId15"/>
      <w:headerReference w:type="first" r:id="rId16"/>
      <w:footerReference w:type="first" r:id="rId17"/>
      <w:pgSz w:w="11906" w:h="16838"/>
      <w:pgMar w:top="1073" w:right="926" w:bottom="1134" w:left="117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C3E17" w14:textId="77777777" w:rsidR="000D3D1C" w:rsidRDefault="000D3D1C">
      <w:r>
        <w:separator/>
      </w:r>
    </w:p>
  </w:endnote>
  <w:endnote w:type="continuationSeparator" w:id="0">
    <w:p w14:paraId="54067CA4" w14:textId="77777777" w:rsidR="000D3D1C" w:rsidRDefault="000D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02E6" w14:textId="77777777" w:rsidR="00B17FED" w:rsidRDefault="00B17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CBAB2" w14:textId="5B55CF5D" w:rsidR="009B3A36" w:rsidRPr="00B17FED" w:rsidRDefault="009B3A36" w:rsidP="00B17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9F0B" w14:textId="77777777" w:rsidR="00B17FED" w:rsidRDefault="00B17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35D4" w14:textId="77777777" w:rsidR="000D3D1C" w:rsidRDefault="000D3D1C">
      <w:r>
        <w:separator/>
      </w:r>
    </w:p>
  </w:footnote>
  <w:footnote w:type="continuationSeparator" w:id="0">
    <w:p w14:paraId="6063F0B8" w14:textId="77777777" w:rsidR="000D3D1C" w:rsidRDefault="000D3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5E7F2" w14:textId="77777777" w:rsidR="00B17FED" w:rsidRDefault="00B17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B60AE" w14:textId="5E5E1B9A" w:rsidR="009B3A36" w:rsidRPr="00B17FED" w:rsidRDefault="009B3A36" w:rsidP="00B17F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9D61" w14:textId="77777777" w:rsidR="00B17FED" w:rsidRDefault="00B17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72A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125078"/>
    <w:multiLevelType w:val="hybridMultilevel"/>
    <w:tmpl w:val="843A2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05C2F"/>
    <w:multiLevelType w:val="hybridMultilevel"/>
    <w:tmpl w:val="6F707E9A"/>
    <w:lvl w:ilvl="0" w:tplc="70002AC6">
      <w:start w:val="1"/>
      <w:numFmt w:val="decimal"/>
      <w:lvlText w:val="%1."/>
      <w:lvlJc w:val="left"/>
      <w:pPr>
        <w:tabs>
          <w:tab w:val="num" w:pos="720"/>
        </w:tabs>
        <w:ind w:left="720" w:hanging="360"/>
      </w:pPr>
    </w:lvl>
    <w:lvl w:ilvl="1" w:tplc="5EFC8270">
      <w:start w:val="254"/>
      <w:numFmt w:val="bullet"/>
      <w:lvlText w:val="•"/>
      <w:lvlJc w:val="left"/>
      <w:pPr>
        <w:tabs>
          <w:tab w:val="num" w:pos="1440"/>
        </w:tabs>
        <w:ind w:left="1440" w:hanging="360"/>
      </w:pPr>
      <w:rPr>
        <w:rFonts w:ascii="Arial" w:hAnsi="Arial" w:hint="default"/>
      </w:rPr>
    </w:lvl>
    <w:lvl w:ilvl="2" w:tplc="9162C542" w:tentative="1">
      <w:start w:val="1"/>
      <w:numFmt w:val="decimal"/>
      <w:lvlText w:val="%3."/>
      <w:lvlJc w:val="left"/>
      <w:pPr>
        <w:tabs>
          <w:tab w:val="num" w:pos="2160"/>
        </w:tabs>
        <w:ind w:left="2160" w:hanging="360"/>
      </w:pPr>
    </w:lvl>
    <w:lvl w:ilvl="3" w:tplc="23086CA0" w:tentative="1">
      <w:start w:val="1"/>
      <w:numFmt w:val="decimal"/>
      <w:lvlText w:val="%4."/>
      <w:lvlJc w:val="left"/>
      <w:pPr>
        <w:tabs>
          <w:tab w:val="num" w:pos="2880"/>
        </w:tabs>
        <w:ind w:left="2880" w:hanging="360"/>
      </w:pPr>
    </w:lvl>
    <w:lvl w:ilvl="4" w:tplc="98E2C0F8" w:tentative="1">
      <w:start w:val="1"/>
      <w:numFmt w:val="decimal"/>
      <w:lvlText w:val="%5."/>
      <w:lvlJc w:val="left"/>
      <w:pPr>
        <w:tabs>
          <w:tab w:val="num" w:pos="3600"/>
        </w:tabs>
        <w:ind w:left="3600" w:hanging="360"/>
      </w:pPr>
    </w:lvl>
    <w:lvl w:ilvl="5" w:tplc="98C89A7A" w:tentative="1">
      <w:start w:val="1"/>
      <w:numFmt w:val="decimal"/>
      <w:lvlText w:val="%6."/>
      <w:lvlJc w:val="left"/>
      <w:pPr>
        <w:tabs>
          <w:tab w:val="num" w:pos="4320"/>
        </w:tabs>
        <w:ind w:left="4320" w:hanging="360"/>
      </w:pPr>
    </w:lvl>
    <w:lvl w:ilvl="6" w:tplc="B09AA014" w:tentative="1">
      <w:start w:val="1"/>
      <w:numFmt w:val="decimal"/>
      <w:lvlText w:val="%7."/>
      <w:lvlJc w:val="left"/>
      <w:pPr>
        <w:tabs>
          <w:tab w:val="num" w:pos="5040"/>
        </w:tabs>
        <w:ind w:left="5040" w:hanging="360"/>
      </w:pPr>
    </w:lvl>
    <w:lvl w:ilvl="7" w:tplc="ACE6817C" w:tentative="1">
      <w:start w:val="1"/>
      <w:numFmt w:val="decimal"/>
      <w:lvlText w:val="%8."/>
      <w:lvlJc w:val="left"/>
      <w:pPr>
        <w:tabs>
          <w:tab w:val="num" w:pos="5760"/>
        </w:tabs>
        <w:ind w:left="5760" w:hanging="360"/>
      </w:pPr>
    </w:lvl>
    <w:lvl w:ilvl="8" w:tplc="0504D138" w:tentative="1">
      <w:start w:val="1"/>
      <w:numFmt w:val="decimal"/>
      <w:lvlText w:val="%9."/>
      <w:lvlJc w:val="left"/>
      <w:pPr>
        <w:tabs>
          <w:tab w:val="num" w:pos="6480"/>
        </w:tabs>
        <w:ind w:left="6480" w:hanging="360"/>
      </w:pPr>
    </w:lvl>
  </w:abstractNum>
  <w:abstractNum w:abstractNumId="3">
    <w:nsid w:val="0B211DFC"/>
    <w:multiLevelType w:val="hybridMultilevel"/>
    <w:tmpl w:val="F25E9DBE"/>
    <w:lvl w:ilvl="0" w:tplc="712ACEB4">
      <w:start w:val="13"/>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C567BF8"/>
    <w:multiLevelType w:val="hybridMultilevel"/>
    <w:tmpl w:val="45EE30E8"/>
    <w:lvl w:ilvl="0" w:tplc="9CE201EE">
      <w:start w:val="1"/>
      <w:numFmt w:val="bullet"/>
      <w:lvlText w:val="•"/>
      <w:lvlJc w:val="left"/>
      <w:pPr>
        <w:tabs>
          <w:tab w:val="num" w:pos="720"/>
        </w:tabs>
        <w:ind w:left="720" w:hanging="360"/>
      </w:pPr>
      <w:rPr>
        <w:rFonts w:ascii="Times New Roman" w:hAnsi="Times New Roman" w:hint="default"/>
      </w:rPr>
    </w:lvl>
    <w:lvl w:ilvl="1" w:tplc="71624ACE" w:tentative="1">
      <w:start w:val="1"/>
      <w:numFmt w:val="bullet"/>
      <w:lvlText w:val="•"/>
      <w:lvlJc w:val="left"/>
      <w:pPr>
        <w:tabs>
          <w:tab w:val="num" w:pos="1440"/>
        </w:tabs>
        <w:ind w:left="1440" w:hanging="360"/>
      </w:pPr>
      <w:rPr>
        <w:rFonts w:ascii="Times New Roman" w:hAnsi="Times New Roman" w:hint="default"/>
      </w:rPr>
    </w:lvl>
    <w:lvl w:ilvl="2" w:tplc="5538B406" w:tentative="1">
      <w:start w:val="1"/>
      <w:numFmt w:val="bullet"/>
      <w:lvlText w:val="•"/>
      <w:lvlJc w:val="left"/>
      <w:pPr>
        <w:tabs>
          <w:tab w:val="num" w:pos="2160"/>
        </w:tabs>
        <w:ind w:left="2160" w:hanging="360"/>
      </w:pPr>
      <w:rPr>
        <w:rFonts w:ascii="Times New Roman" w:hAnsi="Times New Roman" w:hint="default"/>
      </w:rPr>
    </w:lvl>
    <w:lvl w:ilvl="3" w:tplc="BC021A7C" w:tentative="1">
      <w:start w:val="1"/>
      <w:numFmt w:val="bullet"/>
      <w:lvlText w:val="•"/>
      <w:lvlJc w:val="left"/>
      <w:pPr>
        <w:tabs>
          <w:tab w:val="num" w:pos="2880"/>
        </w:tabs>
        <w:ind w:left="2880" w:hanging="360"/>
      </w:pPr>
      <w:rPr>
        <w:rFonts w:ascii="Times New Roman" w:hAnsi="Times New Roman" w:hint="default"/>
      </w:rPr>
    </w:lvl>
    <w:lvl w:ilvl="4" w:tplc="4AB45618" w:tentative="1">
      <w:start w:val="1"/>
      <w:numFmt w:val="bullet"/>
      <w:lvlText w:val="•"/>
      <w:lvlJc w:val="left"/>
      <w:pPr>
        <w:tabs>
          <w:tab w:val="num" w:pos="3600"/>
        </w:tabs>
        <w:ind w:left="3600" w:hanging="360"/>
      </w:pPr>
      <w:rPr>
        <w:rFonts w:ascii="Times New Roman" w:hAnsi="Times New Roman" w:hint="default"/>
      </w:rPr>
    </w:lvl>
    <w:lvl w:ilvl="5" w:tplc="43E28102" w:tentative="1">
      <w:start w:val="1"/>
      <w:numFmt w:val="bullet"/>
      <w:lvlText w:val="•"/>
      <w:lvlJc w:val="left"/>
      <w:pPr>
        <w:tabs>
          <w:tab w:val="num" w:pos="4320"/>
        </w:tabs>
        <w:ind w:left="4320" w:hanging="360"/>
      </w:pPr>
      <w:rPr>
        <w:rFonts w:ascii="Times New Roman" w:hAnsi="Times New Roman" w:hint="default"/>
      </w:rPr>
    </w:lvl>
    <w:lvl w:ilvl="6" w:tplc="C41C20EA" w:tentative="1">
      <w:start w:val="1"/>
      <w:numFmt w:val="bullet"/>
      <w:lvlText w:val="•"/>
      <w:lvlJc w:val="left"/>
      <w:pPr>
        <w:tabs>
          <w:tab w:val="num" w:pos="5040"/>
        </w:tabs>
        <w:ind w:left="5040" w:hanging="360"/>
      </w:pPr>
      <w:rPr>
        <w:rFonts w:ascii="Times New Roman" w:hAnsi="Times New Roman" w:hint="default"/>
      </w:rPr>
    </w:lvl>
    <w:lvl w:ilvl="7" w:tplc="0DB64256" w:tentative="1">
      <w:start w:val="1"/>
      <w:numFmt w:val="bullet"/>
      <w:lvlText w:val="•"/>
      <w:lvlJc w:val="left"/>
      <w:pPr>
        <w:tabs>
          <w:tab w:val="num" w:pos="5760"/>
        </w:tabs>
        <w:ind w:left="5760" w:hanging="360"/>
      </w:pPr>
      <w:rPr>
        <w:rFonts w:ascii="Times New Roman" w:hAnsi="Times New Roman" w:hint="default"/>
      </w:rPr>
    </w:lvl>
    <w:lvl w:ilvl="8" w:tplc="471EB0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22571B"/>
    <w:multiLevelType w:val="hybridMultilevel"/>
    <w:tmpl w:val="95E8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0193E"/>
    <w:multiLevelType w:val="hybridMultilevel"/>
    <w:tmpl w:val="3B90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A7C83"/>
    <w:multiLevelType w:val="hybridMultilevel"/>
    <w:tmpl w:val="0FFED6C0"/>
    <w:lvl w:ilvl="0" w:tplc="392A5D36">
      <w:start w:val="1"/>
      <w:numFmt w:val="bullet"/>
      <w:lvlText w:val="•"/>
      <w:lvlJc w:val="left"/>
      <w:pPr>
        <w:tabs>
          <w:tab w:val="num" w:pos="720"/>
        </w:tabs>
        <w:ind w:left="720" w:hanging="360"/>
      </w:pPr>
      <w:rPr>
        <w:rFonts w:ascii="Arial" w:hAnsi="Arial" w:hint="default"/>
      </w:rPr>
    </w:lvl>
    <w:lvl w:ilvl="1" w:tplc="66DEAA20" w:tentative="1">
      <w:start w:val="1"/>
      <w:numFmt w:val="bullet"/>
      <w:lvlText w:val="•"/>
      <w:lvlJc w:val="left"/>
      <w:pPr>
        <w:tabs>
          <w:tab w:val="num" w:pos="1440"/>
        </w:tabs>
        <w:ind w:left="1440" w:hanging="360"/>
      </w:pPr>
      <w:rPr>
        <w:rFonts w:ascii="Arial" w:hAnsi="Arial" w:hint="default"/>
      </w:rPr>
    </w:lvl>
    <w:lvl w:ilvl="2" w:tplc="36E2CAC6" w:tentative="1">
      <w:start w:val="1"/>
      <w:numFmt w:val="bullet"/>
      <w:lvlText w:val="•"/>
      <w:lvlJc w:val="left"/>
      <w:pPr>
        <w:tabs>
          <w:tab w:val="num" w:pos="2160"/>
        </w:tabs>
        <w:ind w:left="2160" w:hanging="360"/>
      </w:pPr>
      <w:rPr>
        <w:rFonts w:ascii="Arial" w:hAnsi="Arial" w:hint="default"/>
      </w:rPr>
    </w:lvl>
    <w:lvl w:ilvl="3" w:tplc="A502A7B0" w:tentative="1">
      <w:start w:val="1"/>
      <w:numFmt w:val="bullet"/>
      <w:lvlText w:val="•"/>
      <w:lvlJc w:val="left"/>
      <w:pPr>
        <w:tabs>
          <w:tab w:val="num" w:pos="2880"/>
        </w:tabs>
        <w:ind w:left="2880" w:hanging="360"/>
      </w:pPr>
      <w:rPr>
        <w:rFonts w:ascii="Arial" w:hAnsi="Arial" w:hint="default"/>
      </w:rPr>
    </w:lvl>
    <w:lvl w:ilvl="4" w:tplc="7DBE7EF2" w:tentative="1">
      <w:start w:val="1"/>
      <w:numFmt w:val="bullet"/>
      <w:lvlText w:val="•"/>
      <w:lvlJc w:val="left"/>
      <w:pPr>
        <w:tabs>
          <w:tab w:val="num" w:pos="3600"/>
        </w:tabs>
        <w:ind w:left="3600" w:hanging="360"/>
      </w:pPr>
      <w:rPr>
        <w:rFonts w:ascii="Arial" w:hAnsi="Arial" w:hint="default"/>
      </w:rPr>
    </w:lvl>
    <w:lvl w:ilvl="5" w:tplc="9B66065E" w:tentative="1">
      <w:start w:val="1"/>
      <w:numFmt w:val="bullet"/>
      <w:lvlText w:val="•"/>
      <w:lvlJc w:val="left"/>
      <w:pPr>
        <w:tabs>
          <w:tab w:val="num" w:pos="4320"/>
        </w:tabs>
        <w:ind w:left="4320" w:hanging="360"/>
      </w:pPr>
      <w:rPr>
        <w:rFonts w:ascii="Arial" w:hAnsi="Arial" w:hint="default"/>
      </w:rPr>
    </w:lvl>
    <w:lvl w:ilvl="6" w:tplc="C76E50B4" w:tentative="1">
      <w:start w:val="1"/>
      <w:numFmt w:val="bullet"/>
      <w:lvlText w:val="•"/>
      <w:lvlJc w:val="left"/>
      <w:pPr>
        <w:tabs>
          <w:tab w:val="num" w:pos="5040"/>
        </w:tabs>
        <w:ind w:left="5040" w:hanging="360"/>
      </w:pPr>
      <w:rPr>
        <w:rFonts w:ascii="Arial" w:hAnsi="Arial" w:hint="default"/>
      </w:rPr>
    </w:lvl>
    <w:lvl w:ilvl="7" w:tplc="8C18F582" w:tentative="1">
      <w:start w:val="1"/>
      <w:numFmt w:val="bullet"/>
      <w:lvlText w:val="•"/>
      <w:lvlJc w:val="left"/>
      <w:pPr>
        <w:tabs>
          <w:tab w:val="num" w:pos="5760"/>
        </w:tabs>
        <w:ind w:left="5760" w:hanging="360"/>
      </w:pPr>
      <w:rPr>
        <w:rFonts w:ascii="Arial" w:hAnsi="Arial" w:hint="default"/>
      </w:rPr>
    </w:lvl>
    <w:lvl w:ilvl="8" w:tplc="15F47980" w:tentative="1">
      <w:start w:val="1"/>
      <w:numFmt w:val="bullet"/>
      <w:lvlText w:val="•"/>
      <w:lvlJc w:val="left"/>
      <w:pPr>
        <w:tabs>
          <w:tab w:val="num" w:pos="6480"/>
        </w:tabs>
        <w:ind w:left="6480" w:hanging="360"/>
      </w:pPr>
      <w:rPr>
        <w:rFonts w:ascii="Arial" w:hAnsi="Arial" w:hint="default"/>
      </w:rPr>
    </w:lvl>
  </w:abstractNum>
  <w:abstractNum w:abstractNumId="8">
    <w:nsid w:val="219E6BC6"/>
    <w:multiLevelType w:val="hybridMultilevel"/>
    <w:tmpl w:val="9812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45A33"/>
    <w:multiLevelType w:val="hybridMultilevel"/>
    <w:tmpl w:val="34760E9A"/>
    <w:lvl w:ilvl="0" w:tplc="D8D293A4">
      <w:start w:val="1"/>
      <w:numFmt w:val="bullet"/>
      <w:lvlText w:val=""/>
      <w:lvlJc w:val="left"/>
      <w:pPr>
        <w:tabs>
          <w:tab w:val="num" w:pos="344"/>
        </w:tabs>
        <w:ind w:left="60" w:firstLine="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286A1F2B"/>
    <w:multiLevelType w:val="hybridMultilevel"/>
    <w:tmpl w:val="53A69A86"/>
    <w:lvl w:ilvl="0" w:tplc="192ABBE8">
      <w:start w:val="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29525D6B"/>
    <w:multiLevelType w:val="hybridMultilevel"/>
    <w:tmpl w:val="5622B310"/>
    <w:lvl w:ilvl="0" w:tplc="0D26C5AA">
      <w:start w:val="1"/>
      <w:numFmt w:val="bullet"/>
      <w:lvlText w:val="•"/>
      <w:lvlJc w:val="left"/>
      <w:pPr>
        <w:tabs>
          <w:tab w:val="num" w:pos="720"/>
        </w:tabs>
        <w:ind w:left="720" w:hanging="360"/>
      </w:pPr>
      <w:rPr>
        <w:rFonts w:ascii="Arial" w:hAnsi="Arial" w:hint="default"/>
      </w:rPr>
    </w:lvl>
    <w:lvl w:ilvl="1" w:tplc="89DC42A0" w:tentative="1">
      <w:start w:val="1"/>
      <w:numFmt w:val="bullet"/>
      <w:lvlText w:val="•"/>
      <w:lvlJc w:val="left"/>
      <w:pPr>
        <w:tabs>
          <w:tab w:val="num" w:pos="1440"/>
        </w:tabs>
        <w:ind w:left="1440" w:hanging="360"/>
      </w:pPr>
      <w:rPr>
        <w:rFonts w:ascii="Arial" w:hAnsi="Arial" w:hint="default"/>
      </w:rPr>
    </w:lvl>
    <w:lvl w:ilvl="2" w:tplc="804A2418" w:tentative="1">
      <w:start w:val="1"/>
      <w:numFmt w:val="bullet"/>
      <w:lvlText w:val="•"/>
      <w:lvlJc w:val="left"/>
      <w:pPr>
        <w:tabs>
          <w:tab w:val="num" w:pos="2160"/>
        </w:tabs>
        <w:ind w:left="2160" w:hanging="360"/>
      </w:pPr>
      <w:rPr>
        <w:rFonts w:ascii="Arial" w:hAnsi="Arial" w:hint="default"/>
      </w:rPr>
    </w:lvl>
    <w:lvl w:ilvl="3" w:tplc="232CBA34" w:tentative="1">
      <w:start w:val="1"/>
      <w:numFmt w:val="bullet"/>
      <w:lvlText w:val="•"/>
      <w:lvlJc w:val="left"/>
      <w:pPr>
        <w:tabs>
          <w:tab w:val="num" w:pos="2880"/>
        </w:tabs>
        <w:ind w:left="2880" w:hanging="360"/>
      </w:pPr>
      <w:rPr>
        <w:rFonts w:ascii="Arial" w:hAnsi="Arial" w:hint="default"/>
      </w:rPr>
    </w:lvl>
    <w:lvl w:ilvl="4" w:tplc="D79C0A28" w:tentative="1">
      <w:start w:val="1"/>
      <w:numFmt w:val="bullet"/>
      <w:lvlText w:val="•"/>
      <w:lvlJc w:val="left"/>
      <w:pPr>
        <w:tabs>
          <w:tab w:val="num" w:pos="3600"/>
        </w:tabs>
        <w:ind w:left="3600" w:hanging="360"/>
      </w:pPr>
      <w:rPr>
        <w:rFonts w:ascii="Arial" w:hAnsi="Arial" w:hint="default"/>
      </w:rPr>
    </w:lvl>
    <w:lvl w:ilvl="5" w:tplc="F9BE9830" w:tentative="1">
      <w:start w:val="1"/>
      <w:numFmt w:val="bullet"/>
      <w:lvlText w:val="•"/>
      <w:lvlJc w:val="left"/>
      <w:pPr>
        <w:tabs>
          <w:tab w:val="num" w:pos="4320"/>
        </w:tabs>
        <w:ind w:left="4320" w:hanging="360"/>
      </w:pPr>
      <w:rPr>
        <w:rFonts w:ascii="Arial" w:hAnsi="Arial" w:hint="default"/>
      </w:rPr>
    </w:lvl>
    <w:lvl w:ilvl="6" w:tplc="095435D8" w:tentative="1">
      <w:start w:val="1"/>
      <w:numFmt w:val="bullet"/>
      <w:lvlText w:val="•"/>
      <w:lvlJc w:val="left"/>
      <w:pPr>
        <w:tabs>
          <w:tab w:val="num" w:pos="5040"/>
        </w:tabs>
        <w:ind w:left="5040" w:hanging="360"/>
      </w:pPr>
      <w:rPr>
        <w:rFonts w:ascii="Arial" w:hAnsi="Arial" w:hint="default"/>
      </w:rPr>
    </w:lvl>
    <w:lvl w:ilvl="7" w:tplc="033EAC58" w:tentative="1">
      <w:start w:val="1"/>
      <w:numFmt w:val="bullet"/>
      <w:lvlText w:val="•"/>
      <w:lvlJc w:val="left"/>
      <w:pPr>
        <w:tabs>
          <w:tab w:val="num" w:pos="5760"/>
        </w:tabs>
        <w:ind w:left="5760" w:hanging="360"/>
      </w:pPr>
      <w:rPr>
        <w:rFonts w:ascii="Arial" w:hAnsi="Arial" w:hint="default"/>
      </w:rPr>
    </w:lvl>
    <w:lvl w:ilvl="8" w:tplc="40488F30" w:tentative="1">
      <w:start w:val="1"/>
      <w:numFmt w:val="bullet"/>
      <w:lvlText w:val="•"/>
      <w:lvlJc w:val="left"/>
      <w:pPr>
        <w:tabs>
          <w:tab w:val="num" w:pos="6480"/>
        </w:tabs>
        <w:ind w:left="6480" w:hanging="360"/>
      </w:pPr>
      <w:rPr>
        <w:rFonts w:ascii="Arial" w:hAnsi="Arial" w:hint="default"/>
      </w:rPr>
    </w:lvl>
  </w:abstractNum>
  <w:abstractNum w:abstractNumId="12">
    <w:nsid w:val="34596816"/>
    <w:multiLevelType w:val="hybridMultilevel"/>
    <w:tmpl w:val="36083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67EC1"/>
    <w:multiLevelType w:val="hybridMultilevel"/>
    <w:tmpl w:val="482414F8"/>
    <w:lvl w:ilvl="0" w:tplc="712ACEB4">
      <w:start w:val="13"/>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nsid w:val="46597AB1"/>
    <w:multiLevelType w:val="hybridMultilevel"/>
    <w:tmpl w:val="37A2CBB6"/>
    <w:lvl w:ilvl="0" w:tplc="04090001">
      <w:start w:val="1"/>
      <w:numFmt w:val="bullet"/>
      <w:lvlText w:val=""/>
      <w:lvlJc w:val="left"/>
      <w:pPr>
        <w:tabs>
          <w:tab w:val="num" w:pos="765"/>
        </w:tabs>
        <w:ind w:left="765" w:hanging="360"/>
      </w:pPr>
      <w:rPr>
        <w:rFonts w:ascii="Symbol" w:hAnsi="Symbol" w:hint="default"/>
      </w:rPr>
    </w:lvl>
    <w:lvl w:ilvl="1" w:tplc="98C66F60">
      <w:numFmt w:val="bullet"/>
      <w:lvlText w:val=""/>
      <w:lvlJc w:val="left"/>
      <w:pPr>
        <w:tabs>
          <w:tab w:val="num" w:pos="1485"/>
        </w:tabs>
        <w:ind w:left="1485" w:hanging="360"/>
      </w:pPr>
      <w:rPr>
        <w:rFonts w:ascii="Wingdings" w:eastAsia="Times New Roman" w:hAnsi="Wingdings" w:cs="Aria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5">
    <w:nsid w:val="479E3429"/>
    <w:multiLevelType w:val="hybridMultilevel"/>
    <w:tmpl w:val="005E8DBE"/>
    <w:lvl w:ilvl="0" w:tplc="79367B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DAF7779"/>
    <w:multiLevelType w:val="hybridMultilevel"/>
    <w:tmpl w:val="FE76BD0A"/>
    <w:lvl w:ilvl="0" w:tplc="712ACEB4">
      <w:start w:val="9"/>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nsid w:val="55C362CE"/>
    <w:multiLevelType w:val="hybridMultilevel"/>
    <w:tmpl w:val="5E98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A3A11"/>
    <w:multiLevelType w:val="hybridMultilevel"/>
    <w:tmpl w:val="D9C862AC"/>
    <w:lvl w:ilvl="0" w:tplc="04D855C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0D761F"/>
    <w:multiLevelType w:val="hybridMultilevel"/>
    <w:tmpl w:val="B10826E2"/>
    <w:lvl w:ilvl="0" w:tplc="11A65F6C">
      <w:start w:val="1"/>
      <w:numFmt w:val="bullet"/>
      <w:lvlText w:val="•"/>
      <w:lvlJc w:val="left"/>
      <w:pPr>
        <w:tabs>
          <w:tab w:val="num" w:pos="720"/>
        </w:tabs>
        <w:ind w:left="720" w:hanging="360"/>
      </w:pPr>
      <w:rPr>
        <w:rFonts w:ascii="Times New Roman" w:hAnsi="Times New Roman" w:hint="default"/>
      </w:rPr>
    </w:lvl>
    <w:lvl w:ilvl="1" w:tplc="194855E4" w:tentative="1">
      <w:start w:val="1"/>
      <w:numFmt w:val="bullet"/>
      <w:lvlText w:val="•"/>
      <w:lvlJc w:val="left"/>
      <w:pPr>
        <w:tabs>
          <w:tab w:val="num" w:pos="1440"/>
        </w:tabs>
        <w:ind w:left="1440" w:hanging="360"/>
      </w:pPr>
      <w:rPr>
        <w:rFonts w:ascii="Times New Roman" w:hAnsi="Times New Roman" w:hint="default"/>
      </w:rPr>
    </w:lvl>
    <w:lvl w:ilvl="2" w:tplc="9BEE76D4" w:tentative="1">
      <w:start w:val="1"/>
      <w:numFmt w:val="bullet"/>
      <w:lvlText w:val="•"/>
      <w:lvlJc w:val="left"/>
      <w:pPr>
        <w:tabs>
          <w:tab w:val="num" w:pos="2160"/>
        </w:tabs>
        <w:ind w:left="2160" w:hanging="360"/>
      </w:pPr>
      <w:rPr>
        <w:rFonts w:ascii="Times New Roman" w:hAnsi="Times New Roman" w:hint="default"/>
      </w:rPr>
    </w:lvl>
    <w:lvl w:ilvl="3" w:tplc="0C6A8262" w:tentative="1">
      <w:start w:val="1"/>
      <w:numFmt w:val="bullet"/>
      <w:lvlText w:val="•"/>
      <w:lvlJc w:val="left"/>
      <w:pPr>
        <w:tabs>
          <w:tab w:val="num" w:pos="2880"/>
        </w:tabs>
        <w:ind w:left="2880" w:hanging="360"/>
      </w:pPr>
      <w:rPr>
        <w:rFonts w:ascii="Times New Roman" w:hAnsi="Times New Roman" w:hint="default"/>
      </w:rPr>
    </w:lvl>
    <w:lvl w:ilvl="4" w:tplc="82DE242A" w:tentative="1">
      <w:start w:val="1"/>
      <w:numFmt w:val="bullet"/>
      <w:lvlText w:val="•"/>
      <w:lvlJc w:val="left"/>
      <w:pPr>
        <w:tabs>
          <w:tab w:val="num" w:pos="3600"/>
        </w:tabs>
        <w:ind w:left="3600" w:hanging="360"/>
      </w:pPr>
      <w:rPr>
        <w:rFonts w:ascii="Times New Roman" w:hAnsi="Times New Roman" w:hint="default"/>
      </w:rPr>
    </w:lvl>
    <w:lvl w:ilvl="5" w:tplc="C8FADDA8" w:tentative="1">
      <w:start w:val="1"/>
      <w:numFmt w:val="bullet"/>
      <w:lvlText w:val="•"/>
      <w:lvlJc w:val="left"/>
      <w:pPr>
        <w:tabs>
          <w:tab w:val="num" w:pos="4320"/>
        </w:tabs>
        <w:ind w:left="4320" w:hanging="360"/>
      </w:pPr>
      <w:rPr>
        <w:rFonts w:ascii="Times New Roman" w:hAnsi="Times New Roman" w:hint="default"/>
      </w:rPr>
    </w:lvl>
    <w:lvl w:ilvl="6" w:tplc="0CDCB582" w:tentative="1">
      <w:start w:val="1"/>
      <w:numFmt w:val="bullet"/>
      <w:lvlText w:val="•"/>
      <w:lvlJc w:val="left"/>
      <w:pPr>
        <w:tabs>
          <w:tab w:val="num" w:pos="5040"/>
        </w:tabs>
        <w:ind w:left="5040" w:hanging="360"/>
      </w:pPr>
      <w:rPr>
        <w:rFonts w:ascii="Times New Roman" w:hAnsi="Times New Roman" w:hint="default"/>
      </w:rPr>
    </w:lvl>
    <w:lvl w:ilvl="7" w:tplc="CF50E34A" w:tentative="1">
      <w:start w:val="1"/>
      <w:numFmt w:val="bullet"/>
      <w:lvlText w:val="•"/>
      <w:lvlJc w:val="left"/>
      <w:pPr>
        <w:tabs>
          <w:tab w:val="num" w:pos="5760"/>
        </w:tabs>
        <w:ind w:left="5760" w:hanging="360"/>
      </w:pPr>
      <w:rPr>
        <w:rFonts w:ascii="Times New Roman" w:hAnsi="Times New Roman" w:hint="default"/>
      </w:rPr>
    </w:lvl>
    <w:lvl w:ilvl="8" w:tplc="40C8BC9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A38554E"/>
    <w:multiLevelType w:val="hybridMultilevel"/>
    <w:tmpl w:val="75246036"/>
    <w:lvl w:ilvl="0" w:tplc="79367B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B273037"/>
    <w:multiLevelType w:val="hybridMultilevel"/>
    <w:tmpl w:val="2720510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9C15A4"/>
    <w:multiLevelType w:val="hybridMultilevel"/>
    <w:tmpl w:val="B296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A70DD"/>
    <w:multiLevelType w:val="hybridMultilevel"/>
    <w:tmpl w:val="ABE28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001B27"/>
    <w:multiLevelType w:val="hybridMultilevel"/>
    <w:tmpl w:val="A69A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6024AB"/>
    <w:multiLevelType w:val="hybridMultilevel"/>
    <w:tmpl w:val="893C49DC"/>
    <w:lvl w:ilvl="0" w:tplc="23166F2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7B70DE"/>
    <w:multiLevelType w:val="hybridMultilevel"/>
    <w:tmpl w:val="1D046B04"/>
    <w:lvl w:ilvl="0" w:tplc="79367B2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99402B5"/>
    <w:multiLevelType w:val="hybridMultilevel"/>
    <w:tmpl w:val="62164C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79D526F8"/>
    <w:multiLevelType w:val="hybridMultilevel"/>
    <w:tmpl w:val="431A9A86"/>
    <w:lvl w:ilvl="0" w:tplc="9C1EBB26">
      <w:start w:val="1"/>
      <w:numFmt w:val="bullet"/>
      <w:lvlText w:val="•"/>
      <w:lvlJc w:val="left"/>
      <w:pPr>
        <w:tabs>
          <w:tab w:val="num" w:pos="720"/>
        </w:tabs>
        <w:ind w:left="720" w:hanging="360"/>
      </w:pPr>
      <w:rPr>
        <w:rFonts w:ascii="Arial" w:hAnsi="Arial" w:hint="default"/>
      </w:rPr>
    </w:lvl>
    <w:lvl w:ilvl="1" w:tplc="24B241CA" w:tentative="1">
      <w:start w:val="1"/>
      <w:numFmt w:val="bullet"/>
      <w:lvlText w:val="•"/>
      <w:lvlJc w:val="left"/>
      <w:pPr>
        <w:tabs>
          <w:tab w:val="num" w:pos="1440"/>
        </w:tabs>
        <w:ind w:left="1440" w:hanging="360"/>
      </w:pPr>
      <w:rPr>
        <w:rFonts w:ascii="Arial" w:hAnsi="Arial" w:hint="default"/>
      </w:rPr>
    </w:lvl>
    <w:lvl w:ilvl="2" w:tplc="4D66B6A2" w:tentative="1">
      <w:start w:val="1"/>
      <w:numFmt w:val="bullet"/>
      <w:lvlText w:val="•"/>
      <w:lvlJc w:val="left"/>
      <w:pPr>
        <w:tabs>
          <w:tab w:val="num" w:pos="2160"/>
        </w:tabs>
        <w:ind w:left="2160" w:hanging="360"/>
      </w:pPr>
      <w:rPr>
        <w:rFonts w:ascii="Arial" w:hAnsi="Arial" w:hint="default"/>
      </w:rPr>
    </w:lvl>
    <w:lvl w:ilvl="3" w:tplc="FDFEA08C" w:tentative="1">
      <w:start w:val="1"/>
      <w:numFmt w:val="bullet"/>
      <w:lvlText w:val="•"/>
      <w:lvlJc w:val="left"/>
      <w:pPr>
        <w:tabs>
          <w:tab w:val="num" w:pos="2880"/>
        </w:tabs>
        <w:ind w:left="2880" w:hanging="360"/>
      </w:pPr>
      <w:rPr>
        <w:rFonts w:ascii="Arial" w:hAnsi="Arial" w:hint="default"/>
      </w:rPr>
    </w:lvl>
    <w:lvl w:ilvl="4" w:tplc="CD90C350" w:tentative="1">
      <w:start w:val="1"/>
      <w:numFmt w:val="bullet"/>
      <w:lvlText w:val="•"/>
      <w:lvlJc w:val="left"/>
      <w:pPr>
        <w:tabs>
          <w:tab w:val="num" w:pos="3600"/>
        </w:tabs>
        <w:ind w:left="3600" w:hanging="360"/>
      </w:pPr>
      <w:rPr>
        <w:rFonts w:ascii="Arial" w:hAnsi="Arial" w:hint="default"/>
      </w:rPr>
    </w:lvl>
    <w:lvl w:ilvl="5" w:tplc="70AE527C" w:tentative="1">
      <w:start w:val="1"/>
      <w:numFmt w:val="bullet"/>
      <w:lvlText w:val="•"/>
      <w:lvlJc w:val="left"/>
      <w:pPr>
        <w:tabs>
          <w:tab w:val="num" w:pos="4320"/>
        </w:tabs>
        <w:ind w:left="4320" w:hanging="360"/>
      </w:pPr>
      <w:rPr>
        <w:rFonts w:ascii="Arial" w:hAnsi="Arial" w:hint="default"/>
      </w:rPr>
    </w:lvl>
    <w:lvl w:ilvl="6" w:tplc="AFB67910" w:tentative="1">
      <w:start w:val="1"/>
      <w:numFmt w:val="bullet"/>
      <w:lvlText w:val="•"/>
      <w:lvlJc w:val="left"/>
      <w:pPr>
        <w:tabs>
          <w:tab w:val="num" w:pos="5040"/>
        </w:tabs>
        <w:ind w:left="5040" w:hanging="360"/>
      </w:pPr>
      <w:rPr>
        <w:rFonts w:ascii="Arial" w:hAnsi="Arial" w:hint="default"/>
      </w:rPr>
    </w:lvl>
    <w:lvl w:ilvl="7" w:tplc="D1F2B2FC" w:tentative="1">
      <w:start w:val="1"/>
      <w:numFmt w:val="bullet"/>
      <w:lvlText w:val="•"/>
      <w:lvlJc w:val="left"/>
      <w:pPr>
        <w:tabs>
          <w:tab w:val="num" w:pos="5760"/>
        </w:tabs>
        <w:ind w:left="5760" w:hanging="360"/>
      </w:pPr>
      <w:rPr>
        <w:rFonts w:ascii="Arial" w:hAnsi="Arial" w:hint="default"/>
      </w:rPr>
    </w:lvl>
    <w:lvl w:ilvl="8" w:tplc="145453B6" w:tentative="1">
      <w:start w:val="1"/>
      <w:numFmt w:val="bullet"/>
      <w:lvlText w:val="•"/>
      <w:lvlJc w:val="left"/>
      <w:pPr>
        <w:tabs>
          <w:tab w:val="num" w:pos="6480"/>
        </w:tabs>
        <w:ind w:left="6480" w:hanging="360"/>
      </w:pPr>
      <w:rPr>
        <w:rFonts w:ascii="Arial" w:hAnsi="Arial" w:hint="default"/>
      </w:rPr>
    </w:lvl>
  </w:abstractNum>
  <w:abstractNum w:abstractNumId="29">
    <w:nsid w:val="7C517C2F"/>
    <w:multiLevelType w:val="hybridMultilevel"/>
    <w:tmpl w:val="DDFEED7C"/>
    <w:lvl w:ilvl="0" w:tplc="12C2E00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9"/>
  </w:num>
  <w:num w:numId="2">
    <w:abstractNumId w:val="1"/>
  </w:num>
  <w:num w:numId="3">
    <w:abstractNumId w:val="18"/>
  </w:num>
  <w:num w:numId="4">
    <w:abstractNumId w:val="13"/>
  </w:num>
  <w:num w:numId="5">
    <w:abstractNumId w:val="3"/>
  </w:num>
  <w:num w:numId="6">
    <w:abstractNumId w:val="16"/>
  </w:num>
  <w:num w:numId="7">
    <w:abstractNumId w:val="14"/>
  </w:num>
  <w:num w:numId="8">
    <w:abstractNumId w:val="6"/>
  </w:num>
  <w:num w:numId="9">
    <w:abstractNumId w:val="24"/>
  </w:num>
  <w:num w:numId="10">
    <w:abstractNumId w:val="17"/>
  </w:num>
  <w:num w:numId="11">
    <w:abstractNumId w:val="22"/>
  </w:num>
  <w:num w:numId="12">
    <w:abstractNumId w:val="25"/>
  </w:num>
  <w:num w:numId="13">
    <w:abstractNumId w:val="29"/>
  </w:num>
  <w:num w:numId="14">
    <w:abstractNumId w:val="8"/>
  </w:num>
  <w:num w:numId="15">
    <w:abstractNumId w:val="21"/>
  </w:num>
  <w:num w:numId="16">
    <w:abstractNumId w:val="10"/>
  </w:num>
  <w:num w:numId="17">
    <w:abstractNumId w:val="26"/>
  </w:num>
  <w:num w:numId="18">
    <w:abstractNumId w:val="20"/>
  </w:num>
  <w:num w:numId="19">
    <w:abstractNumId w:val="15"/>
  </w:num>
  <w:num w:numId="20">
    <w:abstractNumId w:val="15"/>
  </w:num>
  <w:num w:numId="21">
    <w:abstractNumId w:val="26"/>
  </w:num>
  <w:num w:numId="22">
    <w:abstractNumId w:val="12"/>
  </w:num>
  <w:num w:numId="23">
    <w:abstractNumId w:val="2"/>
  </w:num>
  <w:num w:numId="24">
    <w:abstractNumId w:val="19"/>
  </w:num>
  <w:num w:numId="25">
    <w:abstractNumId w:val="23"/>
  </w:num>
  <w:num w:numId="26">
    <w:abstractNumId w:val="4"/>
  </w:num>
  <w:num w:numId="27">
    <w:abstractNumId w:val="7"/>
  </w:num>
  <w:num w:numId="28">
    <w:abstractNumId w:val="28"/>
  </w:num>
  <w:num w:numId="29">
    <w:abstractNumId w:val="11"/>
  </w:num>
  <w:num w:numId="30">
    <w:abstractNumId w:val="5"/>
  </w:num>
  <w:num w:numId="31">
    <w:abstractNumId w:val="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04"/>
    <w:rsid w:val="00001230"/>
    <w:rsid w:val="00002EFA"/>
    <w:rsid w:val="00005732"/>
    <w:rsid w:val="00007604"/>
    <w:rsid w:val="000119CA"/>
    <w:rsid w:val="00011FD7"/>
    <w:rsid w:val="000169B2"/>
    <w:rsid w:val="00017458"/>
    <w:rsid w:val="00021745"/>
    <w:rsid w:val="00022EC6"/>
    <w:rsid w:val="0002612A"/>
    <w:rsid w:val="00026441"/>
    <w:rsid w:val="00027903"/>
    <w:rsid w:val="00030FDD"/>
    <w:rsid w:val="000319E7"/>
    <w:rsid w:val="00032C28"/>
    <w:rsid w:val="00035F48"/>
    <w:rsid w:val="00036202"/>
    <w:rsid w:val="00036CE1"/>
    <w:rsid w:val="00040BCB"/>
    <w:rsid w:val="000419BC"/>
    <w:rsid w:val="0004294E"/>
    <w:rsid w:val="000443B1"/>
    <w:rsid w:val="000474E2"/>
    <w:rsid w:val="000511B2"/>
    <w:rsid w:val="0005296C"/>
    <w:rsid w:val="000545BE"/>
    <w:rsid w:val="00054B27"/>
    <w:rsid w:val="00054DEB"/>
    <w:rsid w:val="000558F2"/>
    <w:rsid w:val="00061320"/>
    <w:rsid w:val="00062D10"/>
    <w:rsid w:val="00063346"/>
    <w:rsid w:val="000641A0"/>
    <w:rsid w:val="000655B0"/>
    <w:rsid w:val="00065864"/>
    <w:rsid w:val="000662D9"/>
    <w:rsid w:val="0007272C"/>
    <w:rsid w:val="00073848"/>
    <w:rsid w:val="00076481"/>
    <w:rsid w:val="00080C03"/>
    <w:rsid w:val="00083201"/>
    <w:rsid w:val="00086FA6"/>
    <w:rsid w:val="00090721"/>
    <w:rsid w:val="00093215"/>
    <w:rsid w:val="000958A0"/>
    <w:rsid w:val="00097947"/>
    <w:rsid w:val="000A0740"/>
    <w:rsid w:val="000A3DF8"/>
    <w:rsid w:val="000A4001"/>
    <w:rsid w:val="000A4EED"/>
    <w:rsid w:val="000A6C1B"/>
    <w:rsid w:val="000B1A5D"/>
    <w:rsid w:val="000B2E05"/>
    <w:rsid w:val="000B3BD7"/>
    <w:rsid w:val="000B44C1"/>
    <w:rsid w:val="000B6716"/>
    <w:rsid w:val="000B7E3B"/>
    <w:rsid w:val="000C0507"/>
    <w:rsid w:val="000C0723"/>
    <w:rsid w:val="000C1662"/>
    <w:rsid w:val="000C3438"/>
    <w:rsid w:val="000C489A"/>
    <w:rsid w:val="000C6E72"/>
    <w:rsid w:val="000D0113"/>
    <w:rsid w:val="000D0E17"/>
    <w:rsid w:val="000D1E56"/>
    <w:rsid w:val="000D28D5"/>
    <w:rsid w:val="000D3D1C"/>
    <w:rsid w:val="000D5713"/>
    <w:rsid w:val="000E043D"/>
    <w:rsid w:val="000E15AC"/>
    <w:rsid w:val="000E5B78"/>
    <w:rsid w:val="000F2950"/>
    <w:rsid w:val="000F47A6"/>
    <w:rsid w:val="00100E83"/>
    <w:rsid w:val="0010138E"/>
    <w:rsid w:val="001015B5"/>
    <w:rsid w:val="0010646C"/>
    <w:rsid w:val="001067DB"/>
    <w:rsid w:val="001070B9"/>
    <w:rsid w:val="001134D9"/>
    <w:rsid w:val="0011415D"/>
    <w:rsid w:val="001209CC"/>
    <w:rsid w:val="00127842"/>
    <w:rsid w:val="001278CB"/>
    <w:rsid w:val="001303AE"/>
    <w:rsid w:val="001314ED"/>
    <w:rsid w:val="001318AA"/>
    <w:rsid w:val="00132248"/>
    <w:rsid w:val="00132E30"/>
    <w:rsid w:val="00132FF7"/>
    <w:rsid w:val="00133629"/>
    <w:rsid w:val="00135505"/>
    <w:rsid w:val="00136A91"/>
    <w:rsid w:val="001436CB"/>
    <w:rsid w:val="00144DA6"/>
    <w:rsid w:val="0014592B"/>
    <w:rsid w:val="00151C96"/>
    <w:rsid w:val="00151FF1"/>
    <w:rsid w:val="00152E41"/>
    <w:rsid w:val="00153664"/>
    <w:rsid w:val="00156290"/>
    <w:rsid w:val="00157576"/>
    <w:rsid w:val="0016058A"/>
    <w:rsid w:val="001618CE"/>
    <w:rsid w:val="00162281"/>
    <w:rsid w:val="00162370"/>
    <w:rsid w:val="00163A76"/>
    <w:rsid w:val="00164717"/>
    <w:rsid w:val="00164B78"/>
    <w:rsid w:val="00167A40"/>
    <w:rsid w:val="001701E2"/>
    <w:rsid w:val="001726BE"/>
    <w:rsid w:val="00173BA0"/>
    <w:rsid w:val="00181B29"/>
    <w:rsid w:val="00182939"/>
    <w:rsid w:val="00183D75"/>
    <w:rsid w:val="00184ACA"/>
    <w:rsid w:val="00192F08"/>
    <w:rsid w:val="001933D1"/>
    <w:rsid w:val="001933D8"/>
    <w:rsid w:val="00193BE7"/>
    <w:rsid w:val="00194692"/>
    <w:rsid w:val="00196624"/>
    <w:rsid w:val="00197C37"/>
    <w:rsid w:val="001A10ED"/>
    <w:rsid w:val="001A1410"/>
    <w:rsid w:val="001A1B7A"/>
    <w:rsid w:val="001A6C31"/>
    <w:rsid w:val="001A7EAC"/>
    <w:rsid w:val="001B4A74"/>
    <w:rsid w:val="001B4C64"/>
    <w:rsid w:val="001B51BB"/>
    <w:rsid w:val="001B5BA6"/>
    <w:rsid w:val="001B7DE7"/>
    <w:rsid w:val="001C0ED8"/>
    <w:rsid w:val="001C2E98"/>
    <w:rsid w:val="001C5D6A"/>
    <w:rsid w:val="001D5D23"/>
    <w:rsid w:val="001D608C"/>
    <w:rsid w:val="001D73A8"/>
    <w:rsid w:val="001D79FC"/>
    <w:rsid w:val="001E3092"/>
    <w:rsid w:val="001E404C"/>
    <w:rsid w:val="001F103C"/>
    <w:rsid w:val="001F4A95"/>
    <w:rsid w:val="001F6410"/>
    <w:rsid w:val="002019E9"/>
    <w:rsid w:val="00202429"/>
    <w:rsid w:val="002034EF"/>
    <w:rsid w:val="002054A4"/>
    <w:rsid w:val="00207582"/>
    <w:rsid w:val="00210453"/>
    <w:rsid w:val="00212B77"/>
    <w:rsid w:val="002148B0"/>
    <w:rsid w:val="00214FB6"/>
    <w:rsid w:val="0021574A"/>
    <w:rsid w:val="0022083E"/>
    <w:rsid w:val="00220A25"/>
    <w:rsid w:val="0022125B"/>
    <w:rsid w:val="00224C6D"/>
    <w:rsid w:val="00225D20"/>
    <w:rsid w:val="00227BA6"/>
    <w:rsid w:val="002317A5"/>
    <w:rsid w:val="00231EEC"/>
    <w:rsid w:val="00232FE1"/>
    <w:rsid w:val="0023325E"/>
    <w:rsid w:val="00233799"/>
    <w:rsid w:val="002377B5"/>
    <w:rsid w:val="002416B5"/>
    <w:rsid w:val="0024170C"/>
    <w:rsid w:val="002475A2"/>
    <w:rsid w:val="00247E9F"/>
    <w:rsid w:val="00250504"/>
    <w:rsid w:val="00254CC0"/>
    <w:rsid w:val="00256718"/>
    <w:rsid w:val="00256AE6"/>
    <w:rsid w:val="002573D7"/>
    <w:rsid w:val="00260487"/>
    <w:rsid w:val="0026053E"/>
    <w:rsid w:val="00261AA9"/>
    <w:rsid w:val="00262746"/>
    <w:rsid w:val="002628A1"/>
    <w:rsid w:val="00263C63"/>
    <w:rsid w:val="002672B9"/>
    <w:rsid w:val="00267DF7"/>
    <w:rsid w:val="00271354"/>
    <w:rsid w:val="0027399A"/>
    <w:rsid w:val="002778D0"/>
    <w:rsid w:val="002804EF"/>
    <w:rsid w:val="0028084E"/>
    <w:rsid w:val="00280B67"/>
    <w:rsid w:val="00281FBE"/>
    <w:rsid w:val="00282242"/>
    <w:rsid w:val="002874F1"/>
    <w:rsid w:val="00291256"/>
    <w:rsid w:val="00295BED"/>
    <w:rsid w:val="002A0672"/>
    <w:rsid w:val="002A3713"/>
    <w:rsid w:val="002A482F"/>
    <w:rsid w:val="002B00ED"/>
    <w:rsid w:val="002B29D8"/>
    <w:rsid w:val="002B336F"/>
    <w:rsid w:val="002B5C40"/>
    <w:rsid w:val="002B5E03"/>
    <w:rsid w:val="002B6788"/>
    <w:rsid w:val="002C01EF"/>
    <w:rsid w:val="002C103D"/>
    <w:rsid w:val="002C105C"/>
    <w:rsid w:val="002C1ABB"/>
    <w:rsid w:val="002C3982"/>
    <w:rsid w:val="002C71B6"/>
    <w:rsid w:val="002D3A70"/>
    <w:rsid w:val="002E3993"/>
    <w:rsid w:val="002E4560"/>
    <w:rsid w:val="002E4576"/>
    <w:rsid w:val="002E5B12"/>
    <w:rsid w:val="002E7128"/>
    <w:rsid w:val="002F0DEF"/>
    <w:rsid w:val="002F3320"/>
    <w:rsid w:val="002F6981"/>
    <w:rsid w:val="00301E73"/>
    <w:rsid w:val="00304310"/>
    <w:rsid w:val="00306717"/>
    <w:rsid w:val="00306983"/>
    <w:rsid w:val="00310247"/>
    <w:rsid w:val="003114A2"/>
    <w:rsid w:val="00311AFA"/>
    <w:rsid w:val="0031260B"/>
    <w:rsid w:val="00314CBE"/>
    <w:rsid w:val="00320F31"/>
    <w:rsid w:val="00322C42"/>
    <w:rsid w:val="003245BA"/>
    <w:rsid w:val="00324E9B"/>
    <w:rsid w:val="0032642E"/>
    <w:rsid w:val="003300BB"/>
    <w:rsid w:val="003319C0"/>
    <w:rsid w:val="00332AB2"/>
    <w:rsid w:val="00333ADD"/>
    <w:rsid w:val="00333AE4"/>
    <w:rsid w:val="00335FB5"/>
    <w:rsid w:val="003407A6"/>
    <w:rsid w:val="00340A1D"/>
    <w:rsid w:val="003413B6"/>
    <w:rsid w:val="00341885"/>
    <w:rsid w:val="003429A2"/>
    <w:rsid w:val="0034320C"/>
    <w:rsid w:val="00343314"/>
    <w:rsid w:val="0034551A"/>
    <w:rsid w:val="003529F6"/>
    <w:rsid w:val="00352A2A"/>
    <w:rsid w:val="0035763C"/>
    <w:rsid w:val="003602B6"/>
    <w:rsid w:val="00360764"/>
    <w:rsid w:val="00361C9E"/>
    <w:rsid w:val="00362BFD"/>
    <w:rsid w:val="00363568"/>
    <w:rsid w:val="00364543"/>
    <w:rsid w:val="00366191"/>
    <w:rsid w:val="00366BF1"/>
    <w:rsid w:val="00367D15"/>
    <w:rsid w:val="00367DFF"/>
    <w:rsid w:val="00371A58"/>
    <w:rsid w:val="00372AFD"/>
    <w:rsid w:val="00372F60"/>
    <w:rsid w:val="00380906"/>
    <w:rsid w:val="00380A0F"/>
    <w:rsid w:val="00381660"/>
    <w:rsid w:val="003846D2"/>
    <w:rsid w:val="00390CAD"/>
    <w:rsid w:val="00391B40"/>
    <w:rsid w:val="003929AA"/>
    <w:rsid w:val="0039484D"/>
    <w:rsid w:val="0039507E"/>
    <w:rsid w:val="00397120"/>
    <w:rsid w:val="003A267B"/>
    <w:rsid w:val="003A39E6"/>
    <w:rsid w:val="003A3A3B"/>
    <w:rsid w:val="003A43C4"/>
    <w:rsid w:val="003A4A18"/>
    <w:rsid w:val="003A539C"/>
    <w:rsid w:val="003A66C8"/>
    <w:rsid w:val="003A697B"/>
    <w:rsid w:val="003A736C"/>
    <w:rsid w:val="003A7AAF"/>
    <w:rsid w:val="003B0D94"/>
    <w:rsid w:val="003B20BC"/>
    <w:rsid w:val="003B4E84"/>
    <w:rsid w:val="003B5DF1"/>
    <w:rsid w:val="003C0FF2"/>
    <w:rsid w:val="003C2ACC"/>
    <w:rsid w:val="003C5E84"/>
    <w:rsid w:val="003C626D"/>
    <w:rsid w:val="003C69A4"/>
    <w:rsid w:val="003C703B"/>
    <w:rsid w:val="003D0D3C"/>
    <w:rsid w:val="003D3151"/>
    <w:rsid w:val="003D59EE"/>
    <w:rsid w:val="003D69DA"/>
    <w:rsid w:val="003D70A9"/>
    <w:rsid w:val="003E107D"/>
    <w:rsid w:val="003E13C2"/>
    <w:rsid w:val="003F4CCA"/>
    <w:rsid w:val="003F519F"/>
    <w:rsid w:val="003F68DC"/>
    <w:rsid w:val="003F72FE"/>
    <w:rsid w:val="003F7C8D"/>
    <w:rsid w:val="004014FA"/>
    <w:rsid w:val="0040483C"/>
    <w:rsid w:val="00406D0D"/>
    <w:rsid w:val="0040768A"/>
    <w:rsid w:val="004145E9"/>
    <w:rsid w:val="004147B0"/>
    <w:rsid w:val="00414CE1"/>
    <w:rsid w:val="004155F6"/>
    <w:rsid w:val="0041576E"/>
    <w:rsid w:val="004204A6"/>
    <w:rsid w:val="00424CAB"/>
    <w:rsid w:val="0042590D"/>
    <w:rsid w:val="00425A14"/>
    <w:rsid w:val="00427D29"/>
    <w:rsid w:val="00430045"/>
    <w:rsid w:val="00432ACF"/>
    <w:rsid w:val="00434340"/>
    <w:rsid w:val="0043442A"/>
    <w:rsid w:val="004361BB"/>
    <w:rsid w:val="00440ACF"/>
    <w:rsid w:val="00441078"/>
    <w:rsid w:val="00444FD8"/>
    <w:rsid w:val="00445FB7"/>
    <w:rsid w:val="00450233"/>
    <w:rsid w:val="00450CFB"/>
    <w:rsid w:val="00451298"/>
    <w:rsid w:val="00454108"/>
    <w:rsid w:val="00460083"/>
    <w:rsid w:val="00460CA8"/>
    <w:rsid w:val="00461109"/>
    <w:rsid w:val="00461603"/>
    <w:rsid w:val="00463DD9"/>
    <w:rsid w:val="00463F68"/>
    <w:rsid w:val="00464101"/>
    <w:rsid w:val="0046413A"/>
    <w:rsid w:val="004659F5"/>
    <w:rsid w:val="00466903"/>
    <w:rsid w:val="004669B2"/>
    <w:rsid w:val="00470329"/>
    <w:rsid w:val="00470BD3"/>
    <w:rsid w:val="00472885"/>
    <w:rsid w:val="00472DFC"/>
    <w:rsid w:val="0047448F"/>
    <w:rsid w:val="00474FDE"/>
    <w:rsid w:val="00475BCA"/>
    <w:rsid w:val="00481B2D"/>
    <w:rsid w:val="004825AA"/>
    <w:rsid w:val="00483B03"/>
    <w:rsid w:val="00484D7F"/>
    <w:rsid w:val="004861FC"/>
    <w:rsid w:val="004865E5"/>
    <w:rsid w:val="00490812"/>
    <w:rsid w:val="00493A49"/>
    <w:rsid w:val="004959F7"/>
    <w:rsid w:val="00496A08"/>
    <w:rsid w:val="00497E3B"/>
    <w:rsid w:val="004A0620"/>
    <w:rsid w:val="004B10C1"/>
    <w:rsid w:val="004B1937"/>
    <w:rsid w:val="004B1CD0"/>
    <w:rsid w:val="004B21FE"/>
    <w:rsid w:val="004B27E6"/>
    <w:rsid w:val="004B2A27"/>
    <w:rsid w:val="004C17A3"/>
    <w:rsid w:val="004C6B7F"/>
    <w:rsid w:val="004D0FC8"/>
    <w:rsid w:val="004D2B58"/>
    <w:rsid w:val="004D3510"/>
    <w:rsid w:val="004D3C0C"/>
    <w:rsid w:val="004D3EE5"/>
    <w:rsid w:val="004D3EEA"/>
    <w:rsid w:val="004D41D5"/>
    <w:rsid w:val="004D429B"/>
    <w:rsid w:val="004D43E0"/>
    <w:rsid w:val="004D756A"/>
    <w:rsid w:val="004D7EE1"/>
    <w:rsid w:val="004E0E8F"/>
    <w:rsid w:val="004E2B34"/>
    <w:rsid w:val="004E3E86"/>
    <w:rsid w:val="004E6EEE"/>
    <w:rsid w:val="004F34F0"/>
    <w:rsid w:val="004F6FF7"/>
    <w:rsid w:val="005000B7"/>
    <w:rsid w:val="00500D21"/>
    <w:rsid w:val="005013D3"/>
    <w:rsid w:val="0050315B"/>
    <w:rsid w:val="00510D22"/>
    <w:rsid w:val="00517F50"/>
    <w:rsid w:val="005222A9"/>
    <w:rsid w:val="005231F5"/>
    <w:rsid w:val="00525C7E"/>
    <w:rsid w:val="00530F78"/>
    <w:rsid w:val="0053145C"/>
    <w:rsid w:val="005338EB"/>
    <w:rsid w:val="005354D0"/>
    <w:rsid w:val="005373A2"/>
    <w:rsid w:val="0054140D"/>
    <w:rsid w:val="005428D4"/>
    <w:rsid w:val="00542F8A"/>
    <w:rsid w:val="00545947"/>
    <w:rsid w:val="00545C1B"/>
    <w:rsid w:val="00550B40"/>
    <w:rsid w:val="00551BE9"/>
    <w:rsid w:val="00552CF3"/>
    <w:rsid w:val="00554430"/>
    <w:rsid w:val="0055565D"/>
    <w:rsid w:val="00557F62"/>
    <w:rsid w:val="005631C4"/>
    <w:rsid w:val="0057086D"/>
    <w:rsid w:val="0057160C"/>
    <w:rsid w:val="00573A4D"/>
    <w:rsid w:val="00573B7E"/>
    <w:rsid w:val="0057627F"/>
    <w:rsid w:val="0057700B"/>
    <w:rsid w:val="00577BE2"/>
    <w:rsid w:val="005801CE"/>
    <w:rsid w:val="00583182"/>
    <w:rsid w:val="00586D6E"/>
    <w:rsid w:val="00587A50"/>
    <w:rsid w:val="00590452"/>
    <w:rsid w:val="005917D3"/>
    <w:rsid w:val="00594065"/>
    <w:rsid w:val="00596194"/>
    <w:rsid w:val="005963A8"/>
    <w:rsid w:val="00596ED0"/>
    <w:rsid w:val="005A1061"/>
    <w:rsid w:val="005A17DC"/>
    <w:rsid w:val="005A4C75"/>
    <w:rsid w:val="005A690A"/>
    <w:rsid w:val="005A6F73"/>
    <w:rsid w:val="005B13EA"/>
    <w:rsid w:val="005B1D90"/>
    <w:rsid w:val="005B29BE"/>
    <w:rsid w:val="005B3961"/>
    <w:rsid w:val="005B4284"/>
    <w:rsid w:val="005B7D05"/>
    <w:rsid w:val="005C00C0"/>
    <w:rsid w:val="005C0FC9"/>
    <w:rsid w:val="005C2196"/>
    <w:rsid w:val="005C2218"/>
    <w:rsid w:val="005C3D80"/>
    <w:rsid w:val="005C6791"/>
    <w:rsid w:val="005C6A4A"/>
    <w:rsid w:val="005C73A6"/>
    <w:rsid w:val="005C7805"/>
    <w:rsid w:val="005D19DB"/>
    <w:rsid w:val="005D1DF6"/>
    <w:rsid w:val="005D3BCC"/>
    <w:rsid w:val="005D3D8E"/>
    <w:rsid w:val="005D5D34"/>
    <w:rsid w:val="005D7666"/>
    <w:rsid w:val="005E1340"/>
    <w:rsid w:val="005E1F61"/>
    <w:rsid w:val="005F0F70"/>
    <w:rsid w:val="005F4645"/>
    <w:rsid w:val="005F6320"/>
    <w:rsid w:val="005F7099"/>
    <w:rsid w:val="00600E0A"/>
    <w:rsid w:val="006025E7"/>
    <w:rsid w:val="006036FC"/>
    <w:rsid w:val="00606DC5"/>
    <w:rsid w:val="006076ED"/>
    <w:rsid w:val="00612BCE"/>
    <w:rsid w:val="00612DBE"/>
    <w:rsid w:val="006165D1"/>
    <w:rsid w:val="0061672E"/>
    <w:rsid w:val="00616B5E"/>
    <w:rsid w:val="00620911"/>
    <w:rsid w:val="00624915"/>
    <w:rsid w:val="00625442"/>
    <w:rsid w:val="00630726"/>
    <w:rsid w:val="0063544A"/>
    <w:rsid w:val="00637A7C"/>
    <w:rsid w:val="00637B2A"/>
    <w:rsid w:val="0064120A"/>
    <w:rsid w:val="006413E8"/>
    <w:rsid w:val="00645652"/>
    <w:rsid w:val="006472D7"/>
    <w:rsid w:val="006509B3"/>
    <w:rsid w:val="00652456"/>
    <w:rsid w:val="0065288B"/>
    <w:rsid w:val="00652F31"/>
    <w:rsid w:val="00654519"/>
    <w:rsid w:val="00654F04"/>
    <w:rsid w:val="006606CF"/>
    <w:rsid w:val="00661139"/>
    <w:rsid w:val="00661A91"/>
    <w:rsid w:val="00663290"/>
    <w:rsid w:val="00666DD3"/>
    <w:rsid w:val="0067073D"/>
    <w:rsid w:val="00672835"/>
    <w:rsid w:val="00672FF9"/>
    <w:rsid w:val="006839CF"/>
    <w:rsid w:val="00686527"/>
    <w:rsid w:val="00690523"/>
    <w:rsid w:val="00697BE6"/>
    <w:rsid w:val="006A01F3"/>
    <w:rsid w:val="006A50A6"/>
    <w:rsid w:val="006B0BBE"/>
    <w:rsid w:val="006B597C"/>
    <w:rsid w:val="006B63F3"/>
    <w:rsid w:val="006B6ECE"/>
    <w:rsid w:val="006C4E96"/>
    <w:rsid w:val="006C5110"/>
    <w:rsid w:val="006C604A"/>
    <w:rsid w:val="006C6F10"/>
    <w:rsid w:val="006C73F1"/>
    <w:rsid w:val="006D3B82"/>
    <w:rsid w:val="006D6A10"/>
    <w:rsid w:val="006D7AF8"/>
    <w:rsid w:val="006E33F0"/>
    <w:rsid w:val="006E4027"/>
    <w:rsid w:val="006F1840"/>
    <w:rsid w:val="00704F97"/>
    <w:rsid w:val="00707EF0"/>
    <w:rsid w:val="00711242"/>
    <w:rsid w:val="00712CE8"/>
    <w:rsid w:val="0071408A"/>
    <w:rsid w:val="00715C12"/>
    <w:rsid w:val="00720141"/>
    <w:rsid w:val="00720681"/>
    <w:rsid w:val="00720A4B"/>
    <w:rsid w:val="007216E9"/>
    <w:rsid w:val="00723729"/>
    <w:rsid w:val="007245FB"/>
    <w:rsid w:val="00724D28"/>
    <w:rsid w:val="007258C2"/>
    <w:rsid w:val="00726178"/>
    <w:rsid w:val="00730DC4"/>
    <w:rsid w:val="0073253F"/>
    <w:rsid w:val="007356F2"/>
    <w:rsid w:val="00736DE6"/>
    <w:rsid w:val="00737631"/>
    <w:rsid w:val="007376B8"/>
    <w:rsid w:val="0074004A"/>
    <w:rsid w:val="007406F8"/>
    <w:rsid w:val="00740EEB"/>
    <w:rsid w:val="00743729"/>
    <w:rsid w:val="00745113"/>
    <w:rsid w:val="00745613"/>
    <w:rsid w:val="007465B6"/>
    <w:rsid w:val="00747FA7"/>
    <w:rsid w:val="00750ED5"/>
    <w:rsid w:val="00751FC1"/>
    <w:rsid w:val="00753D09"/>
    <w:rsid w:val="00754771"/>
    <w:rsid w:val="00755006"/>
    <w:rsid w:val="00755303"/>
    <w:rsid w:val="0075594B"/>
    <w:rsid w:val="007560A6"/>
    <w:rsid w:val="00757364"/>
    <w:rsid w:val="00757F51"/>
    <w:rsid w:val="00765ABD"/>
    <w:rsid w:val="0076756F"/>
    <w:rsid w:val="007707C4"/>
    <w:rsid w:val="007713FC"/>
    <w:rsid w:val="00771E19"/>
    <w:rsid w:val="00772963"/>
    <w:rsid w:val="0077388C"/>
    <w:rsid w:val="00776870"/>
    <w:rsid w:val="007800FD"/>
    <w:rsid w:val="007811D4"/>
    <w:rsid w:val="00781694"/>
    <w:rsid w:val="0078244F"/>
    <w:rsid w:val="007828DF"/>
    <w:rsid w:val="00785682"/>
    <w:rsid w:val="0079074F"/>
    <w:rsid w:val="00790B7C"/>
    <w:rsid w:val="00793163"/>
    <w:rsid w:val="007932C4"/>
    <w:rsid w:val="0079411E"/>
    <w:rsid w:val="00796374"/>
    <w:rsid w:val="007A112E"/>
    <w:rsid w:val="007A166F"/>
    <w:rsid w:val="007A1DF1"/>
    <w:rsid w:val="007A305A"/>
    <w:rsid w:val="007A56B6"/>
    <w:rsid w:val="007A7580"/>
    <w:rsid w:val="007B0616"/>
    <w:rsid w:val="007B08DC"/>
    <w:rsid w:val="007B09D7"/>
    <w:rsid w:val="007B0AA5"/>
    <w:rsid w:val="007B1ABA"/>
    <w:rsid w:val="007B2415"/>
    <w:rsid w:val="007B271D"/>
    <w:rsid w:val="007B281E"/>
    <w:rsid w:val="007B395E"/>
    <w:rsid w:val="007B3B6F"/>
    <w:rsid w:val="007B40DB"/>
    <w:rsid w:val="007B43EF"/>
    <w:rsid w:val="007B6D21"/>
    <w:rsid w:val="007B7487"/>
    <w:rsid w:val="007B7BC0"/>
    <w:rsid w:val="007C170D"/>
    <w:rsid w:val="007C182C"/>
    <w:rsid w:val="007C28B0"/>
    <w:rsid w:val="007C6DC7"/>
    <w:rsid w:val="007D1306"/>
    <w:rsid w:val="007D36F6"/>
    <w:rsid w:val="007D52D6"/>
    <w:rsid w:val="007D578C"/>
    <w:rsid w:val="007D5802"/>
    <w:rsid w:val="007D6476"/>
    <w:rsid w:val="007D7171"/>
    <w:rsid w:val="007D7489"/>
    <w:rsid w:val="007D7875"/>
    <w:rsid w:val="007E09B7"/>
    <w:rsid w:val="007E23DF"/>
    <w:rsid w:val="007E2DE3"/>
    <w:rsid w:val="007E68E7"/>
    <w:rsid w:val="007E7591"/>
    <w:rsid w:val="007F1745"/>
    <w:rsid w:val="007F1D7B"/>
    <w:rsid w:val="007F3E86"/>
    <w:rsid w:val="007F5D3D"/>
    <w:rsid w:val="007F7CCA"/>
    <w:rsid w:val="00801155"/>
    <w:rsid w:val="00803F30"/>
    <w:rsid w:val="008049F6"/>
    <w:rsid w:val="00805301"/>
    <w:rsid w:val="00807D85"/>
    <w:rsid w:val="00807EA5"/>
    <w:rsid w:val="008100FF"/>
    <w:rsid w:val="00810CAF"/>
    <w:rsid w:val="00811854"/>
    <w:rsid w:val="00812942"/>
    <w:rsid w:val="008129AB"/>
    <w:rsid w:val="00815C54"/>
    <w:rsid w:val="00816027"/>
    <w:rsid w:val="008211F2"/>
    <w:rsid w:val="00821ECF"/>
    <w:rsid w:val="00823D20"/>
    <w:rsid w:val="00825216"/>
    <w:rsid w:val="008265DA"/>
    <w:rsid w:val="008270DB"/>
    <w:rsid w:val="00830292"/>
    <w:rsid w:val="00830F48"/>
    <w:rsid w:val="0083263B"/>
    <w:rsid w:val="008326E8"/>
    <w:rsid w:val="00833FAA"/>
    <w:rsid w:val="00834417"/>
    <w:rsid w:val="0083584A"/>
    <w:rsid w:val="008369B9"/>
    <w:rsid w:val="00841590"/>
    <w:rsid w:val="00841D8A"/>
    <w:rsid w:val="00843C6E"/>
    <w:rsid w:val="0084659F"/>
    <w:rsid w:val="0084668A"/>
    <w:rsid w:val="0084735C"/>
    <w:rsid w:val="00847F3B"/>
    <w:rsid w:val="00850577"/>
    <w:rsid w:val="00851150"/>
    <w:rsid w:val="00851525"/>
    <w:rsid w:val="00852F0F"/>
    <w:rsid w:val="008540DC"/>
    <w:rsid w:val="008570C5"/>
    <w:rsid w:val="00857D31"/>
    <w:rsid w:val="0086062A"/>
    <w:rsid w:val="00861831"/>
    <w:rsid w:val="008659E7"/>
    <w:rsid w:val="00865B6D"/>
    <w:rsid w:val="00866065"/>
    <w:rsid w:val="00866A85"/>
    <w:rsid w:val="008728C8"/>
    <w:rsid w:val="00873117"/>
    <w:rsid w:val="00874986"/>
    <w:rsid w:val="0087536A"/>
    <w:rsid w:val="00882F64"/>
    <w:rsid w:val="008836FB"/>
    <w:rsid w:val="00884934"/>
    <w:rsid w:val="00884BE0"/>
    <w:rsid w:val="0088510E"/>
    <w:rsid w:val="00886617"/>
    <w:rsid w:val="00892E3C"/>
    <w:rsid w:val="00892FFD"/>
    <w:rsid w:val="008940ED"/>
    <w:rsid w:val="00897940"/>
    <w:rsid w:val="008A35D5"/>
    <w:rsid w:val="008A423C"/>
    <w:rsid w:val="008B1EEA"/>
    <w:rsid w:val="008B42AA"/>
    <w:rsid w:val="008B5A77"/>
    <w:rsid w:val="008B5C00"/>
    <w:rsid w:val="008C7577"/>
    <w:rsid w:val="008C7BFE"/>
    <w:rsid w:val="008D0C5C"/>
    <w:rsid w:val="008D1606"/>
    <w:rsid w:val="008D386A"/>
    <w:rsid w:val="008D38A0"/>
    <w:rsid w:val="008D654B"/>
    <w:rsid w:val="008D71A5"/>
    <w:rsid w:val="008E4ACF"/>
    <w:rsid w:val="008E646A"/>
    <w:rsid w:val="008F189B"/>
    <w:rsid w:val="008F1A8A"/>
    <w:rsid w:val="008F2051"/>
    <w:rsid w:val="008F2B2E"/>
    <w:rsid w:val="008F38A7"/>
    <w:rsid w:val="008F4453"/>
    <w:rsid w:val="008F46E5"/>
    <w:rsid w:val="008F58E9"/>
    <w:rsid w:val="008F5960"/>
    <w:rsid w:val="008F5BFC"/>
    <w:rsid w:val="008F6ED4"/>
    <w:rsid w:val="00901B45"/>
    <w:rsid w:val="009028A7"/>
    <w:rsid w:val="00902FC6"/>
    <w:rsid w:val="009035F4"/>
    <w:rsid w:val="00903D40"/>
    <w:rsid w:val="0090483E"/>
    <w:rsid w:val="009071EB"/>
    <w:rsid w:val="00907611"/>
    <w:rsid w:val="0090783B"/>
    <w:rsid w:val="00907985"/>
    <w:rsid w:val="00910039"/>
    <w:rsid w:val="009160B9"/>
    <w:rsid w:val="009173B8"/>
    <w:rsid w:val="0091795B"/>
    <w:rsid w:val="00922D70"/>
    <w:rsid w:val="00922FA7"/>
    <w:rsid w:val="00925479"/>
    <w:rsid w:val="00925ABE"/>
    <w:rsid w:val="0093010D"/>
    <w:rsid w:val="00930C55"/>
    <w:rsid w:val="009330DA"/>
    <w:rsid w:val="00934647"/>
    <w:rsid w:val="00934C79"/>
    <w:rsid w:val="00935B92"/>
    <w:rsid w:val="00936D29"/>
    <w:rsid w:val="0093701A"/>
    <w:rsid w:val="00937181"/>
    <w:rsid w:val="009376EF"/>
    <w:rsid w:val="00937A5C"/>
    <w:rsid w:val="00937D0D"/>
    <w:rsid w:val="00943836"/>
    <w:rsid w:val="0094383A"/>
    <w:rsid w:val="00943D8E"/>
    <w:rsid w:val="00944DAF"/>
    <w:rsid w:val="00946105"/>
    <w:rsid w:val="009471A9"/>
    <w:rsid w:val="00953191"/>
    <w:rsid w:val="00954088"/>
    <w:rsid w:val="00954967"/>
    <w:rsid w:val="009557FD"/>
    <w:rsid w:val="00957F40"/>
    <w:rsid w:val="0096102E"/>
    <w:rsid w:val="00964C2B"/>
    <w:rsid w:val="009662EF"/>
    <w:rsid w:val="0096713F"/>
    <w:rsid w:val="009725CB"/>
    <w:rsid w:val="00976891"/>
    <w:rsid w:val="00976DB3"/>
    <w:rsid w:val="00980047"/>
    <w:rsid w:val="00980B6E"/>
    <w:rsid w:val="009811AC"/>
    <w:rsid w:val="009820B7"/>
    <w:rsid w:val="00985A51"/>
    <w:rsid w:val="00986081"/>
    <w:rsid w:val="009909CA"/>
    <w:rsid w:val="00994658"/>
    <w:rsid w:val="00994F51"/>
    <w:rsid w:val="00997424"/>
    <w:rsid w:val="00997A09"/>
    <w:rsid w:val="009A0848"/>
    <w:rsid w:val="009A098F"/>
    <w:rsid w:val="009A1425"/>
    <w:rsid w:val="009A1E54"/>
    <w:rsid w:val="009A21CC"/>
    <w:rsid w:val="009A5C0A"/>
    <w:rsid w:val="009B00EF"/>
    <w:rsid w:val="009B1606"/>
    <w:rsid w:val="009B21E4"/>
    <w:rsid w:val="009B37CC"/>
    <w:rsid w:val="009B3872"/>
    <w:rsid w:val="009B3A36"/>
    <w:rsid w:val="009B3D46"/>
    <w:rsid w:val="009B4E7B"/>
    <w:rsid w:val="009B5B71"/>
    <w:rsid w:val="009C17D1"/>
    <w:rsid w:val="009C4249"/>
    <w:rsid w:val="009D0628"/>
    <w:rsid w:val="009D317A"/>
    <w:rsid w:val="009D4183"/>
    <w:rsid w:val="009D5D80"/>
    <w:rsid w:val="009E0A54"/>
    <w:rsid w:val="009E1016"/>
    <w:rsid w:val="009F1D23"/>
    <w:rsid w:val="009F5D57"/>
    <w:rsid w:val="009F7E29"/>
    <w:rsid w:val="009F7E2C"/>
    <w:rsid w:val="00A0104D"/>
    <w:rsid w:val="00A04641"/>
    <w:rsid w:val="00A068A4"/>
    <w:rsid w:val="00A07CEF"/>
    <w:rsid w:val="00A10BCF"/>
    <w:rsid w:val="00A17812"/>
    <w:rsid w:val="00A21EB8"/>
    <w:rsid w:val="00A21FB1"/>
    <w:rsid w:val="00A23700"/>
    <w:rsid w:val="00A23A66"/>
    <w:rsid w:val="00A24184"/>
    <w:rsid w:val="00A26A72"/>
    <w:rsid w:val="00A336C8"/>
    <w:rsid w:val="00A33CEA"/>
    <w:rsid w:val="00A341DF"/>
    <w:rsid w:val="00A3549C"/>
    <w:rsid w:val="00A400F3"/>
    <w:rsid w:val="00A40A18"/>
    <w:rsid w:val="00A41470"/>
    <w:rsid w:val="00A4316B"/>
    <w:rsid w:val="00A435A1"/>
    <w:rsid w:val="00A440D1"/>
    <w:rsid w:val="00A44F57"/>
    <w:rsid w:val="00A45455"/>
    <w:rsid w:val="00A5075D"/>
    <w:rsid w:val="00A50812"/>
    <w:rsid w:val="00A570C7"/>
    <w:rsid w:val="00A57A96"/>
    <w:rsid w:val="00A618C0"/>
    <w:rsid w:val="00A618D3"/>
    <w:rsid w:val="00A63B5D"/>
    <w:rsid w:val="00A63CE4"/>
    <w:rsid w:val="00A64AA1"/>
    <w:rsid w:val="00A7076C"/>
    <w:rsid w:val="00A711C4"/>
    <w:rsid w:val="00A71BB2"/>
    <w:rsid w:val="00A73D98"/>
    <w:rsid w:val="00A74380"/>
    <w:rsid w:val="00A745A4"/>
    <w:rsid w:val="00A81DC6"/>
    <w:rsid w:val="00A84069"/>
    <w:rsid w:val="00A84516"/>
    <w:rsid w:val="00A85454"/>
    <w:rsid w:val="00A85D95"/>
    <w:rsid w:val="00A85F1D"/>
    <w:rsid w:val="00A866E0"/>
    <w:rsid w:val="00A90582"/>
    <w:rsid w:val="00A9070A"/>
    <w:rsid w:val="00A955EF"/>
    <w:rsid w:val="00A968A1"/>
    <w:rsid w:val="00A972B4"/>
    <w:rsid w:val="00A977D4"/>
    <w:rsid w:val="00AA1943"/>
    <w:rsid w:val="00AA1B20"/>
    <w:rsid w:val="00AA1F6A"/>
    <w:rsid w:val="00AA4BF2"/>
    <w:rsid w:val="00AA6C15"/>
    <w:rsid w:val="00AB1109"/>
    <w:rsid w:val="00AB2BCB"/>
    <w:rsid w:val="00AB30DD"/>
    <w:rsid w:val="00AB464D"/>
    <w:rsid w:val="00AB664D"/>
    <w:rsid w:val="00AC03B8"/>
    <w:rsid w:val="00AC1EF4"/>
    <w:rsid w:val="00AC20F2"/>
    <w:rsid w:val="00AC4200"/>
    <w:rsid w:val="00AC4CCB"/>
    <w:rsid w:val="00AC6072"/>
    <w:rsid w:val="00AC61CE"/>
    <w:rsid w:val="00AD0BA3"/>
    <w:rsid w:val="00AD0C79"/>
    <w:rsid w:val="00AD198C"/>
    <w:rsid w:val="00AD300C"/>
    <w:rsid w:val="00AD4543"/>
    <w:rsid w:val="00AD489A"/>
    <w:rsid w:val="00AE3466"/>
    <w:rsid w:val="00AE5CB3"/>
    <w:rsid w:val="00AF0F52"/>
    <w:rsid w:val="00AF1C3E"/>
    <w:rsid w:val="00B00591"/>
    <w:rsid w:val="00B00B1A"/>
    <w:rsid w:val="00B00C20"/>
    <w:rsid w:val="00B00F1A"/>
    <w:rsid w:val="00B013BC"/>
    <w:rsid w:val="00B018F2"/>
    <w:rsid w:val="00B01B32"/>
    <w:rsid w:val="00B02977"/>
    <w:rsid w:val="00B04443"/>
    <w:rsid w:val="00B05C44"/>
    <w:rsid w:val="00B0620B"/>
    <w:rsid w:val="00B065F9"/>
    <w:rsid w:val="00B10322"/>
    <w:rsid w:val="00B14115"/>
    <w:rsid w:val="00B164B1"/>
    <w:rsid w:val="00B16998"/>
    <w:rsid w:val="00B17FED"/>
    <w:rsid w:val="00B20918"/>
    <w:rsid w:val="00B20C9A"/>
    <w:rsid w:val="00B21FFE"/>
    <w:rsid w:val="00B2358C"/>
    <w:rsid w:val="00B23E9A"/>
    <w:rsid w:val="00B25448"/>
    <w:rsid w:val="00B25943"/>
    <w:rsid w:val="00B26AB3"/>
    <w:rsid w:val="00B3033B"/>
    <w:rsid w:val="00B31044"/>
    <w:rsid w:val="00B335DB"/>
    <w:rsid w:val="00B3379D"/>
    <w:rsid w:val="00B345F4"/>
    <w:rsid w:val="00B346CF"/>
    <w:rsid w:val="00B358FD"/>
    <w:rsid w:val="00B35E6E"/>
    <w:rsid w:val="00B41237"/>
    <w:rsid w:val="00B42755"/>
    <w:rsid w:val="00B42977"/>
    <w:rsid w:val="00B43CD1"/>
    <w:rsid w:val="00B44EC7"/>
    <w:rsid w:val="00B47A38"/>
    <w:rsid w:val="00B541F1"/>
    <w:rsid w:val="00B54795"/>
    <w:rsid w:val="00B54AE6"/>
    <w:rsid w:val="00B557C6"/>
    <w:rsid w:val="00B56AF9"/>
    <w:rsid w:val="00B6200B"/>
    <w:rsid w:val="00B65F40"/>
    <w:rsid w:val="00B67E5F"/>
    <w:rsid w:val="00B739C1"/>
    <w:rsid w:val="00B73A17"/>
    <w:rsid w:val="00B740BF"/>
    <w:rsid w:val="00B75AC6"/>
    <w:rsid w:val="00B769DC"/>
    <w:rsid w:val="00B8035C"/>
    <w:rsid w:val="00B80E10"/>
    <w:rsid w:val="00B82FFA"/>
    <w:rsid w:val="00B85D63"/>
    <w:rsid w:val="00B87A0D"/>
    <w:rsid w:val="00B87E0E"/>
    <w:rsid w:val="00B9194A"/>
    <w:rsid w:val="00B936CF"/>
    <w:rsid w:val="00B938C1"/>
    <w:rsid w:val="00B94FB0"/>
    <w:rsid w:val="00BA0461"/>
    <w:rsid w:val="00BA1104"/>
    <w:rsid w:val="00BA158D"/>
    <w:rsid w:val="00BA21B3"/>
    <w:rsid w:val="00BA3E51"/>
    <w:rsid w:val="00BA42ED"/>
    <w:rsid w:val="00BA447B"/>
    <w:rsid w:val="00BA5370"/>
    <w:rsid w:val="00BA5CF4"/>
    <w:rsid w:val="00BB060E"/>
    <w:rsid w:val="00BB14AC"/>
    <w:rsid w:val="00BB1B24"/>
    <w:rsid w:val="00BB274F"/>
    <w:rsid w:val="00BB5010"/>
    <w:rsid w:val="00BB5408"/>
    <w:rsid w:val="00BD36E2"/>
    <w:rsid w:val="00BD37EE"/>
    <w:rsid w:val="00BE0ACE"/>
    <w:rsid w:val="00BE29DE"/>
    <w:rsid w:val="00BE7F83"/>
    <w:rsid w:val="00BF02A3"/>
    <w:rsid w:val="00BF0769"/>
    <w:rsid w:val="00BF0C8C"/>
    <w:rsid w:val="00BF67EE"/>
    <w:rsid w:val="00BF7251"/>
    <w:rsid w:val="00C0073F"/>
    <w:rsid w:val="00C01A19"/>
    <w:rsid w:val="00C01CF4"/>
    <w:rsid w:val="00C02C2A"/>
    <w:rsid w:val="00C0345C"/>
    <w:rsid w:val="00C03960"/>
    <w:rsid w:val="00C040BF"/>
    <w:rsid w:val="00C06AD6"/>
    <w:rsid w:val="00C07594"/>
    <w:rsid w:val="00C16B7D"/>
    <w:rsid w:val="00C17889"/>
    <w:rsid w:val="00C17EC2"/>
    <w:rsid w:val="00C205AC"/>
    <w:rsid w:val="00C21F92"/>
    <w:rsid w:val="00C23418"/>
    <w:rsid w:val="00C23679"/>
    <w:rsid w:val="00C257D8"/>
    <w:rsid w:val="00C26BDE"/>
    <w:rsid w:val="00C27B06"/>
    <w:rsid w:val="00C338D6"/>
    <w:rsid w:val="00C33B92"/>
    <w:rsid w:val="00C35D6D"/>
    <w:rsid w:val="00C371B9"/>
    <w:rsid w:val="00C37B5C"/>
    <w:rsid w:val="00C4101D"/>
    <w:rsid w:val="00C44C6A"/>
    <w:rsid w:val="00C44D9F"/>
    <w:rsid w:val="00C47D31"/>
    <w:rsid w:val="00C52FE6"/>
    <w:rsid w:val="00C53B8F"/>
    <w:rsid w:val="00C545C9"/>
    <w:rsid w:val="00C572B4"/>
    <w:rsid w:val="00C57778"/>
    <w:rsid w:val="00C601B1"/>
    <w:rsid w:val="00C62B80"/>
    <w:rsid w:val="00C6552F"/>
    <w:rsid w:val="00C6579B"/>
    <w:rsid w:val="00C6791D"/>
    <w:rsid w:val="00C70AF6"/>
    <w:rsid w:val="00C72A09"/>
    <w:rsid w:val="00C72B69"/>
    <w:rsid w:val="00C7745F"/>
    <w:rsid w:val="00C81C1A"/>
    <w:rsid w:val="00C8210D"/>
    <w:rsid w:val="00C83966"/>
    <w:rsid w:val="00C9242F"/>
    <w:rsid w:val="00C93304"/>
    <w:rsid w:val="00C93B87"/>
    <w:rsid w:val="00C9459B"/>
    <w:rsid w:val="00C9558A"/>
    <w:rsid w:val="00C964C9"/>
    <w:rsid w:val="00C97B4C"/>
    <w:rsid w:val="00CA3B55"/>
    <w:rsid w:val="00CA4698"/>
    <w:rsid w:val="00CA5AFF"/>
    <w:rsid w:val="00CA5DCA"/>
    <w:rsid w:val="00CB571B"/>
    <w:rsid w:val="00CB5E9C"/>
    <w:rsid w:val="00CB7059"/>
    <w:rsid w:val="00CB7A78"/>
    <w:rsid w:val="00CB7C17"/>
    <w:rsid w:val="00CC1AD5"/>
    <w:rsid w:val="00CC1B41"/>
    <w:rsid w:val="00CC2F27"/>
    <w:rsid w:val="00CC393E"/>
    <w:rsid w:val="00CC4A16"/>
    <w:rsid w:val="00CD27A3"/>
    <w:rsid w:val="00CD2B46"/>
    <w:rsid w:val="00CD3CB6"/>
    <w:rsid w:val="00CD4DB2"/>
    <w:rsid w:val="00CD50CA"/>
    <w:rsid w:val="00CD61AB"/>
    <w:rsid w:val="00CE0F7D"/>
    <w:rsid w:val="00CE167D"/>
    <w:rsid w:val="00CE4EC7"/>
    <w:rsid w:val="00CE6124"/>
    <w:rsid w:val="00CE6211"/>
    <w:rsid w:val="00CF2DED"/>
    <w:rsid w:val="00CF330F"/>
    <w:rsid w:val="00CF349F"/>
    <w:rsid w:val="00CF3589"/>
    <w:rsid w:val="00CF3CE5"/>
    <w:rsid w:val="00CF4B04"/>
    <w:rsid w:val="00CF7B30"/>
    <w:rsid w:val="00CF7CE7"/>
    <w:rsid w:val="00D0092C"/>
    <w:rsid w:val="00D01027"/>
    <w:rsid w:val="00D012BC"/>
    <w:rsid w:val="00D02AAD"/>
    <w:rsid w:val="00D05286"/>
    <w:rsid w:val="00D123E6"/>
    <w:rsid w:val="00D130CC"/>
    <w:rsid w:val="00D13205"/>
    <w:rsid w:val="00D174E5"/>
    <w:rsid w:val="00D214AE"/>
    <w:rsid w:val="00D21AE7"/>
    <w:rsid w:val="00D21E71"/>
    <w:rsid w:val="00D2315E"/>
    <w:rsid w:val="00D24DBF"/>
    <w:rsid w:val="00D25B4D"/>
    <w:rsid w:val="00D32832"/>
    <w:rsid w:val="00D3449A"/>
    <w:rsid w:val="00D345B8"/>
    <w:rsid w:val="00D34B12"/>
    <w:rsid w:val="00D368D0"/>
    <w:rsid w:val="00D37C3A"/>
    <w:rsid w:val="00D44508"/>
    <w:rsid w:val="00D45834"/>
    <w:rsid w:val="00D47561"/>
    <w:rsid w:val="00D47C74"/>
    <w:rsid w:val="00D50C11"/>
    <w:rsid w:val="00D50D1C"/>
    <w:rsid w:val="00D5299F"/>
    <w:rsid w:val="00D533C8"/>
    <w:rsid w:val="00D5458D"/>
    <w:rsid w:val="00D54E68"/>
    <w:rsid w:val="00D55BC0"/>
    <w:rsid w:val="00D57851"/>
    <w:rsid w:val="00D57D71"/>
    <w:rsid w:val="00D60778"/>
    <w:rsid w:val="00D60B62"/>
    <w:rsid w:val="00D6430A"/>
    <w:rsid w:val="00D650FA"/>
    <w:rsid w:val="00D66A9B"/>
    <w:rsid w:val="00D72947"/>
    <w:rsid w:val="00D72A8E"/>
    <w:rsid w:val="00D72C5F"/>
    <w:rsid w:val="00D72EA7"/>
    <w:rsid w:val="00D735F1"/>
    <w:rsid w:val="00D75DB2"/>
    <w:rsid w:val="00D76145"/>
    <w:rsid w:val="00D7631E"/>
    <w:rsid w:val="00D81FF7"/>
    <w:rsid w:val="00D8561E"/>
    <w:rsid w:val="00D8717F"/>
    <w:rsid w:val="00D906E2"/>
    <w:rsid w:val="00D95D42"/>
    <w:rsid w:val="00D960F0"/>
    <w:rsid w:val="00DA2F16"/>
    <w:rsid w:val="00DA4BDB"/>
    <w:rsid w:val="00DA7577"/>
    <w:rsid w:val="00DB076D"/>
    <w:rsid w:val="00DB450F"/>
    <w:rsid w:val="00DB5762"/>
    <w:rsid w:val="00DB6E1A"/>
    <w:rsid w:val="00DC0102"/>
    <w:rsid w:val="00DC0605"/>
    <w:rsid w:val="00DC2F53"/>
    <w:rsid w:val="00DC30DB"/>
    <w:rsid w:val="00DC3168"/>
    <w:rsid w:val="00DC4A58"/>
    <w:rsid w:val="00DC4D7D"/>
    <w:rsid w:val="00DC70F8"/>
    <w:rsid w:val="00DD0C58"/>
    <w:rsid w:val="00DD1BC8"/>
    <w:rsid w:val="00DD2AE4"/>
    <w:rsid w:val="00DD2CF9"/>
    <w:rsid w:val="00DD3C9F"/>
    <w:rsid w:val="00DD521E"/>
    <w:rsid w:val="00DD5A72"/>
    <w:rsid w:val="00DE231D"/>
    <w:rsid w:val="00DE3FE1"/>
    <w:rsid w:val="00DE4D57"/>
    <w:rsid w:val="00DE6160"/>
    <w:rsid w:val="00DF1949"/>
    <w:rsid w:val="00DF2B6A"/>
    <w:rsid w:val="00DF2C56"/>
    <w:rsid w:val="00DF37F5"/>
    <w:rsid w:val="00DF4FEF"/>
    <w:rsid w:val="00E0333A"/>
    <w:rsid w:val="00E03621"/>
    <w:rsid w:val="00E0391E"/>
    <w:rsid w:val="00E06037"/>
    <w:rsid w:val="00E0747E"/>
    <w:rsid w:val="00E10084"/>
    <w:rsid w:val="00E14035"/>
    <w:rsid w:val="00E17D93"/>
    <w:rsid w:val="00E20A1D"/>
    <w:rsid w:val="00E22A31"/>
    <w:rsid w:val="00E3035B"/>
    <w:rsid w:val="00E31949"/>
    <w:rsid w:val="00E335A6"/>
    <w:rsid w:val="00E37697"/>
    <w:rsid w:val="00E41E11"/>
    <w:rsid w:val="00E422F9"/>
    <w:rsid w:val="00E423B3"/>
    <w:rsid w:val="00E42C6B"/>
    <w:rsid w:val="00E4401C"/>
    <w:rsid w:val="00E44CE6"/>
    <w:rsid w:val="00E46961"/>
    <w:rsid w:val="00E47608"/>
    <w:rsid w:val="00E477C3"/>
    <w:rsid w:val="00E47B9A"/>
    <w:rsid w:val="00E47FF0"/>
    <w:rsid w:val="00E50789"/>
    <w:rsid w:val="00E510CD"/>
    <w:rsid w:val="00E517DD"/>
    <w:rsid w:val="00E51B28"/>
    <w:rsid w:val="00E567F0"/>
    <w:rsid w:val="00E57E18"/>
    <w:rsid w:val="00E60C1C"/>
    <w:rsid w:val="00E60F57"/>
    <w:rsid w:val="00E61818"/>
    <w:rsid w:val="00E61A61"/>
    <w:rsid w:val="00E642F0"/>
    <w:rsid w:val="00E67BD8"/>
    <w:rsid w:val="00E719F2"/>
    <w:rsid w:val="00E72A99"/>
    <w:rsid w:val="00E72D9F"/>
    <w:rsid w:val="00E76E63"/>
    <w:rsid w:val="00E8029B"/>
    <w:rsid w:val="00E83106"/>
    <w:rsid w:val="00E84753"/>
    <w:rsid w:val="00E850FF"/>
    <w:rsid w:val="00E86090"/>
    <w:rsid w:val="00E905AD"/>
    <w:rsid w:val="00E9271A"/>
    <w:rsid w:val="00E95BA7"/>
    <w:rsid w:val="00E97E7A"/>
    <w:rsid w:val="00EA6989"/>
    <w:rsid w:val="00EB0B66"/>
    <w:rsid w:val="00EB41CD"/>
    <w:rsid w:val="00EB45D3"/>
    <w:rsid w:val="00EC0331"/>
    <w:rsid w:val="00EC34C6"/>
    <w:rsid w:val="00EC41F9"/>
    <w:rsid w:val="00ED0C19"/>
    <w:rsid w:val="00ED0FBC"/>
    <w:rsid w:val="00EE15B8"/>
    <w:rsid w:val="00EE2C3F"/>
    <w:rsid w:val="00EE3B5C"/>
    <w:rsid w:val="00EE59A7"/>
    <w:rsid w:val="00EE6823"/>
    <w:rsid w:val="00EE7523"/>
    <w:rsid w:val="00EE77E9"/>
    <w:rsid w:val="00EF1072"/>
    <w:rsid w:val="00EF32F2"/>
    <w:rsid w:val="00EF51D1"/>
    <w:rsid w:val="00EF5A27"/>
    <w:rsid w:val="00EF7B2F"/>
    <w:rsid w:val="00F01EFA"/>
    <w:rsid w:val="00F02F2A"/>
    <w:rsid w:val="00F03766"/>
    <w:rsid w:val="00F04C5A"/>
    <w:rsid w:val="00F06395"/>
    <w:rsid w:val="00F06C91"/>
    <w:rsid w:val="00F06DC2"/>
    <w:rsid w:val="00F11653"/>
    <w:rsid w:val="00F11905"/>
    <w:rsid w:val="00F12AFE"/>
    <w:rsid w:val="00F13552"/>
    <w:rsid w:val="00F14166"/>
    <w:rsid w:val="00F14CF1"/>
    <w:rsid w:val="00F15D2A"/>
    <w:rsid w:val="00F2291B"/>
    <w:rsid w:val="00F24523"/>
    <w:rsid w:val="00F24D2F"/>
    <w:rsid w:val="00F26CDC"/>
    <w:rsid w:val="00F2794C"/>
    <w:rsid w:val="00F31B5D"/>
    <w:rsid w:val="00F322AF"/>
    <w:rsid w:val="00F3260D"/>
    <w:rsid w:val="00F327E4"/>
    <w:rsid w:val="00F32A94"/>
    <w:rsid w:val="00F33F1D"/>
    <w:rsid w:val="00F35054"/>
    <w:rsid w:val="00F41411"/>
    <w:rsid w:val="00F42D0D"/>
    <w:rsid w:val="00F44121"/>
    <w:rsid w:val="00F46A5B"/>
    <w:rsid w:val="00F51A66"/>
    <w:rsid w:val="00F5203C"/>
    <w:rsid w:val="00F52D53"/>
    <w:rsid w:val="00F5332F"/>
    <w:rsid w:val="00F54478"/>
    <w:rsid w:val="00F5466E"/>
    <w:rsid w:val="00F55262"/>
    <w:rsid w:val="00F55D6A"/>
    <w:rsid w:val="00F56E1E"/>
    <w:rsid w:val="00F57B50"/>
    <w:rsid w:val="00F65AE4"/>
    <w:rsid w:val="00F701D8"/>
    <w:rsid w:val="00F75A6B"/>
    <w:rsid w:val="00F826FD"/>
    <w:rsid w:val="00F83202"/>
    <w:rsid w:val="00F832F7"/>
    <w:rsid w:val="00F84201"/>
    <w:rsid w:val="00F865F0"/>
    <w:rsid w:val="00F90532"/>
    <w:rsid w:val="00F93377"/>
    <w:rsid w:val="00F93C7F"/>
    <w:rsid w:val="00F9423D"/>
    <w:rsid w:val="00F94467"/>
    <w:rsid w:val="00F962B2"/>
    <w:rsid w:val="00F96FE8"/>
    <w:rsid w:val="00FA013E"/>
    <w:rsid w:val="00FA1AC9"/>
    <w:rsid w:val="00FA1E1A"/>
    <w:rsid w:val="00FA25F5"/>
    <w:rsid w:val="00FA52E9"/>
    <w:rsid w:val="00FA555A"/>
    <w:rsid w:val="00FA6C68"/>
    <w:rsid w:val="00FB136A"/>
    <w:rsid w:val="00FB6183"/>
    <w:rsid w:val="00FC0C76"/>
    <w:rsid w:val="00FC3977"/>
    <w:rsid w:val="00FC4212"/>
    <w:rsid w:val="00FC4F01"/>
    <w:rsid w:val="00FD0593"/>
    <w:rsid w:val="00FD308B"/>
    <w:rsid w:val="00FD3ED4"/>
    <w:rsid w:val="00FD50ED"/>
    <w:rsid w:val="00FD7515"/>
    <w:rsid w:val="00FE1931"/>
    <w:rsid w:val="00FE2756"/>
    <w:rsid w:val="00FE41BD"/>
    <w:rsid w:val="00FE4DEF"/>
    <w:rsid w:val="00FE52AF"/>
    <w:rsid w:val="00FE5719"/>
    <w:rsid w:val="00FE5C95"/>
    <w:rsid w:val="00FE6156"/>
    <w:rsid w:val="00FE6D63"/>
    <w:rsid w:val="00FF01D4"/>
    <w:rsid w:val="00FF147B"/>
    <w:rsid w:val="00FF1B4B"/>
    <w:rsid w:val="00FF3736"/>
    <w:rsid w:val="00FF3776"/>
    <w:rsid w:val="00FF5926"/>
    <w:rsid w:val="00FF60D7"/>
    <w:rsid w:val="00FF71D1"/>
    <w:rsid w:val="00FF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C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44DAF"/>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kenM14">
    <w:name w:val="*Balken M 14"/>
    <w:basedOn w:val="Normal"/>
    <w:rsid w:val="00C0345C"/>
    <w:pPr>
      <w:spacing w:before="60"/>
      <w:jc w:val="center"/>
    </w:pPr>
    <w:rPr>
      <w:rFonts w:ascii="Arial" w:hAnsi="Arial"/>
      <w:b/>
      <w:sz w:val="28"/>
      <w:szCs w:val="20"/>
      <w:lang w:eastAsia="en-US"/>
    </w:rPr>
  </w:style>
  <w:style w:type="paragraph" w:customStyle="1" w:styleId="BalkenM10">
    <w:name w:val="*Balken M 10"/>
    <w:basedOn w:val="Normal"/>
    <w:rsid w:val="00C0345C"/>
    <w:pPr>
      <w:spacing w:before="60"/>
      <w:jc w:val="center"/>
    </w:pPr>
    <w:rPr>
      <w:rFonts w:ascii="Arial" w:hAnsi="Arial"/>
      <w:b/>
      <w:sz w:val="20"/>
      <w:szCs w:val="20"/>
      <w:lang w:eastAsia="en-US"/>
    </w:rPr>
  </w:style>
  <w:style w:type="paragraph" w:customStyle="1" w:styleId="BezugL">
    <w:name w:val="*Bezug L"/>
    <w:basedOn w:val="Normal"/>
    <w:rsid w:val="00C0345C"/>
    <w:pPr>
      <w:spacing w:before="40" w:after="40"/>
    </w:pPr>
    <w:rPr>
      <w:rFonts w:ascii="Arial" w:hAnsi="Arial"/>
      <w:b/>
      <w:sz w:val="18"/>
      <w:szCs w:val="20"/>
      <w:lang w:eastAsia="en-US"/>
    </w:rPr>
  </w:style>
  <w:style w:type="paragraph" w:customStyle="1" w:styleId="tabelletext">
    <w:name w:val="tabelletext"/>
    <w:basedOn w:val="Header"/>
    <w:autoRedefine/>
    <w:rsid w:val="00DC4D7D"/>
    <w:pPr>
      <w:tabs>
        <w:tab w:val="clear" w:pos="4536"/>
        <w:tab w:val="clear" w:pos="9072"/>
      </w:tabs>
      <w:spacing w:before="40" w:after="40"/>
    </w:pPr>
    <w:rPr>
      <w:rFonts w:ascii="Arial" w:hAnsi="Arial" w:cs="Arial"/>
      <w:b/>
      <w:color w:val="000000"/>
      <w:sz w:val="18"/>
      <w:szCs w:val="20"/>
      <w:lang w:val="ro-RO" w:eastAsia="en-US"/>
    </w:rPr>
  </w:style>
  <w:style w:type="paragraph" w:customStyle="1" w:styleId="KopfzeileTabelle">
    <w:name w:val="KopfzeileTabelle"/>
    <w:basedOn w:val="Header"/>
    <w:rsid w:val="00C0345C"/>
    <w:pPr>
      <w:tabs>
        <w:tab w:val="clear" w:pos="4536"/>
        <w:tab w:val="clear" w:pos="9072"/>
      </w:tabs>
      <w:spacing w:before="20" w:after="40"/>
    </w:pPr>
    <w:rPr>
      <w:rFonts w:ascii="Arial" w:hAnsi="Arial"/>
      <w:b/>
      <w:bCs/>
      <w:sz w:val="14"/>
      <w:szCs w:val="20"/>
      <w:lang w:eastAsia="en-US"/>
    </w:rPr>
  </w:style>
  <w:style w:type="paragraph" w:customStyle="1" w:styleId="verzeichnis">
    <w:name w:val="verzeichnis"/>
    <w:basedOn w:val="Normal"/>
    <w:rsid w:val="00C0345C"/>
    <w:pPr>
      <w:tabs>
        <w:tab w:val="center" w:pos="6237"/>
      </w:tabs>
      <w:spacing w:before="120" w:after="40" w:line="320" w:lineRule="exact"/>
      <w:jc w:val="center"/>
    </w:pPr>
    <w:rPr>
      <w:rFonts w:ascii="Arial" w:hAnsi="Arial" w:cs="Arial"/>
      <w:b/>
      <w:smallCaps/>
      <w:sz w:val="28"/>
      <w:szCs w:val="20"/>
      <w:lang w:eastAsia="en-US"/>
    </w:rPr>
  </w:style>
  <w:style w:type="paragraph" w:styleId="TOC3">
    <w:name w:val="toc 3"/>
    <w:basedOn w:val="Normal"/>
    <w:next w:val="Normal"/>
    <w:autoRedefine/>
    <w:semiHidden/>
    <w:rsid w:val="00C0345C"/>
    <w:pPr>
      <w:tabs>
        <w:tab w:val="left" w:pos="1418"/>
        <w:tab w:val="left" w:pos="2268"/>
        <w:tab w:val="right" w:leader="dot" w:pos="8505"/>
      </w:tabs>
      <w:ind w:left="2268" w:right="1134" w:hanging="567"/>
    </w:pPr>
    <w:rPr>
      <w:rFonts w:ascii="Arial" w:hAnsi="Arial" w:cs="Arial"/>
      <w:i/>
      <w:noProof/>
      <w:sz w:val="20"/>
      <w:szCs w:val="20"/>
      <w:lang w:eastAsia="en-US"/>
    </w:rPr>
  </w:style>
  <w:style w:type="paragraph" w:styleId="TOC1">
    <w:name w:val="toc 1"/>
    <w:basedOn w:val="Normal"/>
    <w:next w:val="Normal"/>
    <w:autoRedefine/>
    <w:semiHidden/>
    <w:rsid w:val="00C0345C"/>
    <w:pPr>
      <w:tabs>
        <w:tab w:val="left" w:pos="284"/>
        <w:tab w:val="left" w:pos="1418"/>
        <w:tab w:val="left" w:pos="1985"/>
        <w:tab w:val="right" w:leader="dot" w:pos="8505"/>
      </w:tabs>
      <w:spacing w:before="40"/>
      <w:ind w:left="1418" w:right="1134" w:hanging="284"/>
    </w:pPr>
    <w:rPr>
      <w:rFonts w:ascii="Arial (W1)" w:hAnsi="Arial (W1)"/>
      <w:b/>
      <w:noProof/>
      <w:sz w:val="22"/>
      <w:szCs w:val="28"/>
      <w:lang w:eastAsia="en-US"/>
    </w:rPr>
  </w:style>
  <w:style w:type="paragraph" w:styleId="TOC2">
    <w:name w:val="toc 2"/>
    <w:basedOn w:val="Normal"/>
    <w:next w:val="Normal"/>
    <w:autoRedefine/>
    <w:semiHidden/>
    <w:rsid w:val="00C0345C"/>
    <w:pPr>
      <w:tabs>
        <w:tab w:val="left" w:pos="851"/>
        <w:tab w:val="left" w:pos="1843"/>
        <w:tab w:val="right" w:leader="dot" w:pos="8505"/>
      </w:tabs>
      <w:spacing w:before="20"/>
      <w:ind w:left="1843" w:right="1134" w:hanging="425"/>
    </w:pPr>
    <w:rPr>
      <w:rFonts w:ascii="Arial" w:hAnsi="Arial"/>
      <w:noProof/>
      <w:sz w:val="20"/>
      <w:lang w:eastAsia="en-US"/>
    </w:rPr>
  </w:style>
  <w:style w:type="character" w:styleId="CommentReference">
    <w:name w:val="annotation reference"/>
    <w:semiHidden/>
    <w:rsid w:val="00C0345C"/>
    <w:rPr>
      <w:sz w:val="16"/>
    </w:rPr>
  </w:style>
  <w:style w:type="paragraph" w:styleId="CommentText">
    <w:name w:val="annotation text"/>
    <w:basedOn w:val="Normal"/>
    <w:semiHidden/>
    <w:rsid w:val="00C0345C"/>
    <w:pPr>
      <w:tabs>
        <w:tab w:val="left" w:pos="0"/>
        <w:tab w:val="left" w:pos="357"/>
        <w:tab w:val="left" w:pos="714"/>
        <w:tab w:val="left" w:pos="1072"/>
        <w:tab w:val="left" w:pos="1429"/>
      </w:tabs>
      <w:spacing w:before="100" w:after="100"/>
    </w:pPr>
    <w:rPr>
      <w:rFonts w:ascii="Arial" w:hAnsi="Arial"/>
      <w:sz w:val="20"/>
      <w:szCs w:val="20"/>
      <w:lang w:eastAsia="en-US"/>
    </w:rPr>
  </w:style>
  <w:style w:type="paragraph" w:styleId="Header">
    <w:name w:val="header"/>
    <w:basedOn w:val="Normal"/>
    <w:rsid w:val="00C0345C"/>
    <w:pPr>
      <w:tabs>
        <w:tab w:val="center" w:pos="4536"/>
        <w:tab w:val="right" w:pos="9072"/>
      </w:tabs>
    </w:pPr>
  </w:style>
  <w:style w:type="paragraph" w:styleId="BalloonText">
    <w:name w:val="Balloon Text"/>
    <w:basedOn w:val="Normal"/>
    <w:semiHidden/>
    <w:rsid w:val="00C0345C"/>
    <w:rPr>
      <w:rFonts w:ascii="Tahoma" w:hAnsi="Tahoma" w:cs="Tahoma"/>
      <w:sz w:val="16"/>
      <w:szCs w:val="16"/>
    </w:rPr>
  </w:style>
  <w:style w:type="table" w:styleId="TableGrid">
    <w:name w:val="Table Grid"/>
    <w:basedOn w:val="TableNormal"/>
    <w:rsid w:val="00966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07611"/>
    <w:pPr>
      <w:tabs>
        <w:tab w:val="center" w:pos="4536"/>
        <w:tab w:val="right" w:pos="9072"/>
      </w:tabs>
    </w:pPr>
  </w:style>
  <w:style w:type="character" w:styleId="PageNumber">
    <w:name w:val="page number"/>
    <w:basedOn w:val="DefaultParagraphFont"/>
    <w:rsid w:val="00907611"/>
  </w:style>
  <w:style w:type="paragraph" w:styleId="DocumentMap">
    <w:name w:val="Document Map"/>
    <w:basedOn w:val="Normal"/>
    <w:semiHidden/>
    <w:rsid w:val="00D01027"/>
    <w:pPr>
      <w:shd w:val="clear" w:color="auto" w:fill="000080"/>
    </w:pPr>
    <w:rPr>
      <w:rFonts w:ascii="Tahoma" w:hAnsi="Tahoma" w:cs="Tahoma"/>
      <w:sz w:val="20"/>
      <w:szCs w:val="20"/>
    </w:rPr>
  </w:style>
  <w:style w:type="paragraph" w:styleId="BodyText">
    <w:name w:val="Body Text"/>
    <w:basedOn w:val="Normal"/>
    <w:link w:val="BodyTextChar"/>
    <w:rsid w:val="00C01A19"/>
    <w:pPr>
      <w:spacing w:before="60" w:after="60"/>
    </w:pPr>
    <w:rPr>
      <w:sz w:val="22"/>
      <w:szCs w:val="20"/>
      <w:lang w:val="ro-RO"/>
    </w:rPr>
  </w:style>
  <w:style w:type="character" w:customStyle="1" w:styleId="BodyTextChar">
    <w:name w:val="Body Text Char"/>
    <w:link w:val="BodyText"/>
    <w:rsid w:val="00C01A19"/>
    <w:rPr>
      <w:sz w:val="22"/>
      <w:lang w:val="ro-RO"/>
    </w:rPr>
  </w:style>
  <w:style w:type="paragraph" w:customStyle="1" w:styleId="Tabellentext">
    <w:name w:val="Tabellentext"/>
    <w:basedOn w:val="Header"/>
    <w:rsid w:val="00432ACF"/>
    <w:pPr>
      <w:tabs>
        <w:tab w:val="clear" w:pos="4536"/>
        <w:tab w:val="clear" w:pos="9072"/>
        <w:tab w:val="right" w:pos="7371"/>
        <w:tab w:val="right" w:pos="9356"/>
      </w:tabs>
      <w:spacing w:before="40" w:after="40"/>
    </w:pPr>
    <w:rPr>
      <w:rFonts w:ascii="Arial" w:hAnsi="Arial"/>
      <w:bCs/>
      <w:sz w:val="18"/>
      <w:szCs w:val="20"/>
      <w:lang w:eastAsia="en-US"/>
    </w:rPr>
  </w:style>
  <w:style w:type="paragraph" w:styleId="ListParagraph">
    <w:name w:val="List Paragraph"/>
    <w:basedOn w:val="Normal"/>
    <w:uiPriority w:val="34"/>
    <w:qFormat/>
    <w:rsid w:val="00F96FE8"/>
    <w:pPr>
      <w:spacing w:after="200" w:line="276" w:lineRule="auto"/>
      <w:ind w:left="720"/>
      <w:contextualSpacing/>
    </w:pPr>
    <w:rPr>
      <w:rFonts w:ascii="Calibri" w:eastAsia="Calibri" w:hAnsi="Calibri"/>
      <w:sz w:val="22"/>
      <w:szCs w:val="22"/>
      <w:lang w:val="en-US" w:eastAsia="en-US"/>
    </w:rPr>
  </w:style>
  <w:style w:type="character" w:styleId="Hyperlink">
    <w:name w:val="Hyperlink"/>
    <w:rsid w:val="00CD4DB2"/>
    <w:rPr>
      <w:color w:val="0000FF"/>
      <w:u w:val="single"/>
    </w:rPr>
  </w:style>
  <w:style w:type="paragraph" w:customStyle="1" w:styleId="Default">
    <w:name w:val="Default"/>
    <w:rsid w:val="00C371B9"/>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944DAF"/>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kenM14">
    <w:name w:val="*Balken M 14"/>
    <w:basedOn w:val="Normal"/>
    <w:rsid w:val="00C0345C"/>
    <w:pPr>
      <w:spacing w:before="60"/>
      <w:jc w:val="center"/>
    </w:pPr>
    <w:rPr>
      <w:rFonts w:ascii="Arial" w:hAnsi="Arial"/>
      <w:b/>
      <w:sz w:val="28"/>
      <w:szCs w:val="20"/>
      <w:lang w:eastAsia="en-US"/>
    </w:rPr>
  </w:style>
  <w:style w:type="paragraph" w:customStyle="1" w:styleId="BalkenM10">
    <w:name w:val="*Balken M 10"/>
    <w:basedOn w:val="Normal"/>
    <w:rsid w:val="00C0345C"/>
    <w:pPr>
      <w:spacing w:before="60"/>
      <w:jc w:val="center"/>
    </w:pPr>
    <w:rPr>
      <w:rFonts w:ascii="Arial" w:hAnsi="Arial"/>
      <w:b/>
      <w:sz w:val="20"/>
      <w:szCs w:val="20"/>
      <w:lang w:eastAsia="en-US"/>
    </w:rPr>
  </w:style>
  <w:style w:type="paragraph" w:customStyle="1" w:styleId="BezugL">
    <w:name w:val="*Bezug L"/>
    <w:basedOn w:val="Normal"/>
    <w:rsid w:val="00C0345C"/>
    <w:pPr>
      <w:spacing w:before="40" w:after="40"/>
    </w:pPr>
    <w:rPr>
      <w:rFonts w:ascii="Arial" w:hAnsi="Arial"/>
      <w:b/>
      <w:sz w:val="18"/>
      <w:szCs w:val="20"/>
      <w:lang w:eastAsia="en-US"/>
    </w:rPr>
  </w:style>
  <w:style w:type="paragraph" w:customStyle="1" w:styleId="tabelletext">
    <w:name w:val="tabelletext"/>
    <w:basedOn w:val="Header"/>
    <w:autoRedefine/>
    <w:rsid w:val="00DC4D7D"/>
    <w:pPr>
      <w:tabs>
        <w:tab w:val="clear" w:pos="4536"/>
        <w:tab w:val="clear" w:pos="9072"/>
      </w:tabs>
      <w:spacing w:before="40" w:after="40"/>
    </w:pPr>
    <w:rPr>
      <w:rFonts w:ascii="Arial" w:hAnsi="Arial" w:cs="Arial"/>
      <w:b/>
      <w:color w:val="000000"/>
      <w:sz w:val="18"/>
      <w:szCs w:val="20"/>
      <w:lang w:val="ro-RO" w:eastAsia="en-US"/>
    </w:rPr>
  </w:style>
  <w:style w:type="paragraph" w:customStyle="1" w:styleId="KopfzeileTabelle">
    <w:name w:val="KopfzeileTabelle"/>
    <w:basedOn w:val="Header"/>
    <w:rsid w:val="00C0345C"/>
    <w:pPr>
      <w:tabs>
        <w:tab w:val="clear" w:pos="4536"/>
        <w:tab w:val="clear" w:pos="9072"/>
      </w:tabs>
      <w:spacing w:before="20" w:after="40"/>
    </w:pPr>
    <w:rPr>
      <w:rFonts w:ascii="Arial" w:hAnsi="Arial"/>
      <w:b/>
      <w:bCs/>
      <w:sz w:val="14"/>
      <w:szCs w:val="20"/>
      <w:lang w:eastAsia="en-US"/>
    </w:rPr>
  </w:style>
  <w:style w:type="paragraph" w:customStyle="1" w:styleId="verzeichnis">
    <w:name w:val="verzeichnis"/>
    <w:basedOn w:val="Normal"/>
    <w:rsid w:val="00C0345C"/>
    <w:pPr>
      <w:tabs>
        <w:tab w:val="center" w:pos="6237"/>
      </w:tabs>
      <w:spacing w:before="120" w:after="40" w:line="320" w:lineRule="exact"/>
      <w:jc w:val="center"/>
    </w:pPr>
    <w:rPr>
      <w:rFonts w:ascii="Arial" w:hAnsi="Arial" w:cs="Arial"/>
      <w:b/>
      <w:smallCaps/>
      <w:sz w:val="28"/>
      <w:szCs w:val="20"/>
      <w:lang w:eastAsia="en-US"/>
    </w:rPr>
  </w:style>
  <w:style w:type="paragraph" w:styleId="TOC3">
    <w:name w:val="toc 3"/>
    <w:basedOn w:val="Normal"/>
    <w:next w:val="Normal"/>
    <w:autoRedefine/>
    <w:semiHidden/>
    <w:rsid w:val="00C0345C"/>
    <w:pPr>
      <w:tabs>
        <w:tab w:val="left" w:pos="1418"/>
        <w:tab w:val="left" w:pos="2268"/>
        <w:tab w:val="right" w:leader="dot" w:pos="8505"/>
      </w:tabs>
      <w:ind w:left="2268" w:right="1134" w:hanging="567"/>
    </w:pPr>
    <w:rPr>
      <w:rFonts w:ascii="Arial" w:hAnsi="Arial" w:cs="Arial"/>
      <w:i/>
      <w:noProof/>
      <w:sz w:val="20"/>
      <w:szCs w:val="20"/>
      <w:lang w:eastAsia="en-US"/>
    </w:rPr>
  </w:style>
  <w:style w:type="paragraph" w:styleId="TOC1">
    <w:name w:val="toc 1"/>
    <w:basedOn w:val="Normal"/>
    <w:next w:val="Normal"/>
    <w:autoRedefine/>
    <w:semiHidden/>
    <w:rsid w:val="00C0345C"/>
    <w:pPr>
      <w:tabs>
        <w:tab w:val="left" w:pos="284"/>
        <w:tab w:val="left" w:pos="1418"/>
        <w:tab w:val="left" w:pos="1985"/>
        <w:tab w:val="right" w:leader="dot" w:pos="8505"/>
      </w:tabs>
      <w:spacing w:before="40"/>
      <w:ind w:left="1418" w:right="1134" w:hanging="284"/>
    </w:pPr>
    <w:rPr>
      <w:rFonts w:ascii="Arial (W1)" w:hAnsi="Arial (W1)"/>
      <w:b/>
      <w:noProof/>
      <w:sz w:val="22"/>
      <w:szCs w:val="28"/>
      <w:lang w:eastAsia="en-US"/>
    </w:rPr>
  </w:style>
  <w:style w:type="paragraph" w:styleId="TOC2">
    <w:name w:val="toc 2"/>
    <w:basedOn w:val="Normal"/>
    <w:next w:val="Normal"/>
    <w:autoRedefine/>
    <w:semiHidden/>
    <w:rsid w:val="00C0345C"/>
    <w:pPr>
      <w:tabs>
        <w:tab w:val="left" w:pos="851"/>
        <w:tab w:val="left" w:pos="1843"/>
        <w:tab w:val="right" w:leader="dot" w:pos="8505"/>
      </w:tabs>
      <w:spacing w:before="20"/>
      <w:ind w:left="1843" w:right="1134" w:hanging="425"/>
    </w:pPr>
    <w:rPr>
      <w:rFonts w:ascii="Arial" w:hAnsi="Arial"/>
      <w:noProof/>
      <w:sz w:val="20"/>
      <w:lang w:eastAsia="en-US"/>
    </w:rPr>
  </w:style>
  <w:style w:type="character" w:styleId="CommentReference">
    <w:name w:val="annotation reference"/>
    <w:semiHidden/>
    <w:rsid w:val="00C0345C"/>
    <w:rPr>
      <w:sz w:val="16"/>
    </w:rPr>
  </w:style>
  <w:style w:type="paragraph" w:styleId="CommentText">
    <w:name w:val="annotation text"/>
    <w:basedOn w:val="Normal"/>
    <w:semiHidden/>
    <w:rsid w:val="00C0345C"/>
    <w:pPr>
      <w:tabs>
        <w:tab w:val="left" w:pos="0"/>
        <w:tab w:val="left" w:pos="357"/>
        <w:tab w:val="left" w:pos="714"/>
        <w:tab w:val="left" w:pos="1072"/>
        <w:tab w:val="left" w:pos="1429"/>
      </w:tabs>
      <w:spacing w:before="100" w:after="100"/>
    </w:pPr>
    <w:rPr>
      <w:rFonts w:ascii="Arial" w:hAnsi="Arial"/>
      <w:sz w:val="20"/>
      <w:szCs w:val="20"/>
      <w:lang w:eastAsia="en-US"/>
    </w:rPr>
  </w:style>
  <w:style w:type="paragraph" w:styleId="Header">
    <w:name w:val="header"/>
    <w:basedOn w:val="Normal"/>
    <w:rsid w:val="00C0345C"/>
    <w:pPr>
      <w:tabs>
        <w:tab w:val="center" w:pos="4536"/>
        <w:tab w:val="right" w:pos="9072"/>
      </w:tabs>
    </w:pPr>
  </w:style>
  <w:style w:type="paragraph" w:styleId="BalloonText">
    <w:name w:val="Balloon Text"/>
    <w:basedOn w:val="Normal"/>
    <w:semiHidden/>
    <w:rsid w:val="00C0345C"/>
    <w:rPr>
      <w:rFonts w:ascii="Tahoma" w:hAnsi="Tahoma" w:cs="Tahoma"/>
      <w:sz w:val="16"/>
      <w:szCs w:val="16"/>
    </w:rPr>
  </w:style>
  <w:style w:type="table" w:styleId="TableGrid">
    <w:name w:val="Table Grid"/>
    <w:basedOn w:val="TableNormal"/>
    <w:rsid w:val="00966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07611"/>
    <w:pPr>
      <w:tabs>
        <w:tab w:val="center" w:pos="4536"/>
        <w:tab w:val="right" w:pos="9072"/>
      </w:tabs>
    </w:pPr>
  </w:style>
  <w:style w:type="character" w:styleId="PageNumber">
    <w:name w:val="page number"/>
    <w:basedOn w:val="DefaultParagraphFont"/>
    <w:rsid w:val="00907611"/>
  </w:style>
  <w:style w:type="paragraph" w:styleId="DocumentMap">
    <w:name w:val="Document Map"/>
    <w:basedOn w:val="Normal"/>
    <w:semiHidden/>
    <w:rsid w:val="00D01027"/>
    <w:pPr>
      <w:shd w:val="clear" w:color="auto" w:fill="000080"/>
    </w:pPr>
    <w:rPr>
      <w:rFonts w:ascii="Tahoma" w:hAnsi="Tahoma" w:cs="Tahoma"/>
      <w:sz w:val="20"/>
      <w:szCs w:val="20"/>
    </w:rPr>
  </w:style>
  <w:style w:type="paragraph" w:styleId="BodyText">
    <w:name w:val="Body Text"/>
    <w:basedOn w:val="Normal"/>
    <w:link w:val="BodyTextChar"/>
    <w:rsid w:val="00C01A19"/>
    <w:pPr>
      <w:spacing w:before="60" w:after="60"/>
    </w:pPr>
    <w:rPr>
      <w:sz w:val="22"/>
      <w:szCs w:val="20"/>
      <w:lang w:val="ro-RO"/>
    </w:rPr>
  </w:style>
  <w:style w:type="character" w:customStyle="1" w:styleId="BodyTextChar">
    <w:name w:val="Body Text Char"/>
    <w:link w:val="BodyText"/>
    <w:rsid w:val="00C01A19"/>
    <w:rPr>
      <w:sz w:val="22"/>
      <w:lang w:val="ro-RO"/>
    </w:rPr>
  </w:style>
  <w:style w:type="paragraph" w:customStyle="1" w:styleId="Tabellentext">
    <w:name w:val="Tabellentext"/>
    <w:basedOn w:val="Header"/>
    <w:rsid w:val="00432ACF"/>
    <w:pPr>
      <w:tabs>
        <w:tab w:val="clear" w:pos="4536"/>
        <w:tab w:val="clear" w:pos="9072"/>
        <w:tab w:val="right" w:pos="7371"/>
        <w:tab w:val="right" w:pos="9356"/>
      </w:tabs>
      <w:spacing w:before="40" w:after="40"/>
    </w:pPr>
    <w:rPr>
      <w:rFonts w:ascii="Arial" w:hAnsi="Arial"/>
      <w:bCs/>
      <w:sz w:val="18"/>
      <w:szCs w:val="20"/>
      <w:lang w:eastAsia="en-US"/>
    </w:rPr>
  </w:style>
  <w:style w:type="paragraph" w:styleId="ListParagraph">
    <w:name w:val="List Paragraph"/>
    <w:basedOn w:val="Normal"/>
    <w:uiPriority w:val="34"/>
    <w:qFormat/>
    <w:rsid w:val="00F96FE8"/>
    <w:pPr>
      <w:spacing w:after="200" w:line="276" w:lineRule="auto"/>
      <w:ind w:left="720"/>
      <w:contextualSpacing/>
    </w:pPr>
    <w:rPr>
      <w:rFonts w:ascii="Calibri" w:eastAsia="Calibri" w:hAnsi="Calibri"/>
      <w:sz w:val="22"/>
      <w:szCs w:val="22"/>
      <w:lang w:val="en-US" w:eastAsia="en-US"/>
    </w:rPr>
  </w:style>
  <w:style w:type="character" w:styleId="Hyperlink">
    <w:name w:val="Hyperlink"/>
    <w:rsid w:val="00CD4DB2"/>
    <w:rPr>
      <w:color w:val="0000FF"/>
      <w:u w:val="single"/>
    </w:rPr>
  </w:style>
  <w:style w:type="paragraph" w:customStyle="1" w:styleId="Default">
    <w:name w:val="Default"/>
    <w:rsid w:val="00C371B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23151">
      <w:bodyDiv w:val="1"/>
      <w:marLeft w:val="0"/>
      <w:marRight w:val="0"/>
      <w:marTop w:val="0"/>
      <w:marBottom w:val="0"/>
      <w:divBdr>
        <w:top w:val="none" w:sz="0" w:space="0" w:color="auto"/>
        <w:left w:val="none" w:sz="0" w:space="0" w:color="auto"/>
        <w:bottom w:val="none" w:sz="0" w:space="0" w:color="auto"/>
        <w:right w:val="none" w:sz="0" w:space="0" w:color="auto"/>
      </w:divBdr>
    </w:div>
    <w:div w:id="289481072">
      <w:bodyDiv w:val="1"/>
      <w:marLeft w:val="0"/>
      <w:marRight w:val="0"/>
      <w:marTop w:val="0"/>
      <w:marBottom w:val="0"/>
      <w:divBdr>
        <w:top w:val="none" w:sz="0" w:space="0" w:color="auto"/>
        <w:left w:val="none" w:sz="0" w:space="0" w:color="auto"/>
        <w:bottom w:val="none" w:sz="0" w:space="0" w:color="auto"/>
        <w:right w:val="none" w:sz="0" w:space="0" w:color="auto"/>
      </w:divBdr>
      <w:divsChild>
        <w:div w:id="52392718">
          <w:marLeft w:val="446"/>
          <w:marRight w:val="0"/>
          <w:marTop w:val="77"/>
          <w:marBottom w:val="0"/>
          <w:divBdr>
            <w:top w:val="none" w:sz="0" w:space="0" w:color="auto"/>
            <w:left w:val="none" w:sz="0" w:space="0" w:color="auto"/>
            <w:bottom w:val="none" w:sz="0" w:space="0" w:color="auto"/>
            <w:right w:val="none" w:sz="0" w:space="0" w:color="auto"/>
          </w:divBdr>
        </w:div>
        <w:div w:id="712732072">
          <w:marLeft w:val="446"/>
          <w:marRight w:val="0"/>
          <w:marTop w:val="77"/>
          <w:marBottom w:val="0"/>
          <w:divBdr>
            <w:top w:val="none" w:sz="0" w:space="0" w:color="auto"/>
            <w:left w:val="none" w:sz="0" w:space="0" w:color="auto"/>
            <w:bottom w:val="none" w:sz="0" w:space="0" w:color="auto"/>
            <w:right w:val="none" w:sz="0" w:space="0" w:color="auto"/>
          </w:divBdr>
        </w:div>
        <w:div w:id="831601054">
          <w:marLeft w:val="446"/>
          <w:marRight w:val="0"/>
          <w:marTop w:val="77"/>
          <w:marBottom w:val="0"/>
          <w:divBdr>
            <w:top w:val="none" w:sz="0" w:space="0" w:color="auto"/>
            <w:left w:val="none" w:sz="0" w:space="0" w:color="auto"/>
            <w:bottom w:val="none" w:sz="0" w:space="0" w:color="auto"/>
            <w:right w:val="none" w:sz="0" w:space="0" w:color="auto"/>
          </w:divBdr>
        </w:div>
        <w:div w:id="1612124648">
          <w:marLeft w:val="446"/>
          <w:marRight w:val="0"/>
          <w:marTop w:val="77"/>
          <w:marBottom w:val="0"/>
          <w:divBdr>
            <w:top w:val="none" w:sz="0" w:space="0" w:color="auto"/>
            <w:left w:val="none" w:sz="0" w:space="0" w:color="auto"/>
            <w:bottom w:val="none" w:sz="0" w:space="0" w:color="auto"/>
            <w:right w:val="none" w:sz="0" w:space="0" w:color="auto"/>
          </w:divBdr>
        </w:div>
        <w:div w:id="1706249082">
          <w:marLeft w:val="446"/>
          <w:marRight w:val="0"/>
          <w:marTop w:val="77"/>
          <w:marBottom w:val="0"/>
          <w:divBdr>
            <w:top w:val="none" w:sz="0" w:space="0" w:color="auto"/>
            <w:left w:val="none" w:sz="0" w:space="0" w:color="auto"/>
            <w:bottom w:val="none" w:sz="0" w:space="0" w:color="auto"/>
            <w:right w:val="none" w:sz="0" w:space="0" w:color="auto"/>
          </w:divBdr>
        </w:div>
      </w:divsChild>
    </w:div>
    <w:div w:id="621230023">
      <w:bodyDiv w:val="1"/>
      <w:marLeft w:val="0"/>
      <w:marRight w:val="0"/>
      <w:marTop w:val="0"/>
      <w:marBottom w:val="0"/>
      <w:divBdr>
        <w:top w:val="none" w:sz="0" w:space="0" w:color="auto"/>
        <w:left w:val="none" w:sz="0" w:space="0" w:color="auto"/>
        <w:bottom w:val="none" w:sz="0" w:space="0" w:color="auto"/>
        <w:right w:val="none" w:sz="0" w:space="0" w:color="auto"/>
      </w:divBdr>
      <w:divsChild>
        <w:div w:id="347831703">
          <w:marLeft w:val="446"/>
          <w:marRight w:val="0"/>
          <w:marTop w:val="77"/>
          <w:marBottom w:val="0"/>
          <w:divBdr>
            <w:top w:val="none" w:sz="0" w:space="0" w:color="auto"/>
            <w:left w:val="none" w:sz="0" w:space="0" w:color="auto"/>
            <w:bottom w:val="none" w:sz="0" w:space="0" w:color="auto"/>
            <w:right w:val="none" w:sz="0" w:space="0" w:color="auto"/>
          </w:divBdr>
        </w:div>
        <w:div w:id="562563661">
          <w:marLeft w:val="446"/>
          <w:marRight w:val="0"/>
          <w:marTop w:val="77"/>
          <w:marBottom w:val="0"/>
          <w:divBdr>
            <w:top w:val="none" w:sz="0" w:space="0" w:color="auto"/>
            <w:left w:val="none" w:sz="0" w:space="0" w:color="auto"/>
            <w:bottom w:val="none" w:sz="0" w:space="0" w:color="auto"/>
            <w:right w:val="none" w:sz="0" w:space="0" w:color="auto"/>
          </w:divBdr>
        </w:div>
        <w:div w:id="724186556">
          <w:marLeft w:val="446"/>
          <w:marRight w:val="0"/>
          <w:marTop w:val="77"/>
          <w:marBottom w:val="0"/>
          <w:divBdr>
            <w:top w:val="none" w:sz="0" w:space="0" w:color="auto"/>
            <w:left w:val="none" w:sz="0" w:space="0" w:color="auto"/>
            <w:bottom w:val="none" w:sz="0" w:space="0" w:color="auto"/>
            <w:right w:val="none" w:sz="0" w:space="0" w:color="auto"/>
          </w:divBdr>
        </w:div>
        <w:div w:id="1009409372">
          <w:marLeft w:val="446"/>
          <w:marRight w:val="0"/>
          <w:marTop w:val="77"/>
          <w:marBottom w:val="0"/>
          <w:divBdr>
            <w:top w:val="none" w:sz="0" w:space="0" w:color="auto"/>
            <w:left w:val="none" w:sz="0" w:space="0" w:color="auto"/>
            <w:bottom w:val="none" w:sz="0" w:space="0" w:color="auto"/>
            <w:right w:val="none" w:sz="0" w:space="0" w:color="auto"/>
          </w:divBdr>
        </w:div>
        <w:div w:id="1131554200">
          <w:marLeft w:val="446"/>
          <w:marRight w:val="0"/>
          <w:marTop w:val="77"/>
          <w:marBottom w:val="0"/>
          <w:divBdr>
            <w:top w:val="none" w:sz="0" w:space="0" w:color="auto"/>
            <w:left w:val="none" w:sz="0" w:space="0" w:color="auto"/>
            <w:bottom w:val="none" w:sz="0" w:space="0" w:color="auto"/>
            <w:right w:val="none" w:sz="0" w:space="0" w:color="auto"/>
          </w:divBdr>
        </w:div>
      </w:divsChild>
    </w:div>
    <w:div w:id="625310961">
      <w:bodyDiv w:val="1"/>
      <w:marLeft w:val="0"/>
      <w:marRight w:val="0"/>
      <w:marTop w:val="0"/>
      <w:marBottom w:val="0"/>
      <w:divBdr>
        <w:top w:val="none" w:sz="0" w:space="0" w:color="auto"/>
        <w:left w:val="none" w:sz="0" w:space="0" w:color="auto"/>
        <w:bottom w:val="none" w:sz="0" w:space="0" w:color="auto"/>
        <w:right w:val="none" w:sz="0" w:space="0" w:color="auto"/>
      </w:divBdr>
    </w:div>
    <w:div w:id="1012954560">
      <w:bodyDiv w:val="1"/>
      <w:marLeft w:val="0"/>
      <w:marRight w:val="0"/>
      <w:marTop w:val="0"/>
      <w:marBottom w:val="0"/>
      <w:divBdr>
        <w:top w:val="none" w:sz="0" w:space="0" w:color="auto"/>
        <w:left w:val="none" w:sz="0" w:space="0" w:color="auto"/>
        <w:bottom w:val="none" w:sz="0" w:space="0" w:color="auto"/>
        <w:right w:val="none" w:sz="0" w:space="0" w:color="auto"/>
      </w:divBdr>
      <w:divsChild>
        <w:div w:id="68230728">
          <w:marLeft w:val="446"/>
          <w:marRight w:val="0"/>
          <w:marTop w:val="77"/>
          <w:marBottom w:val="0"/>
          <w:divBdr>
            <w:top w:val="none" w:sz="0" w:space="0" w:color="auto"/>
            <w:left w:val="none" w:sz="0" w:space="0" w:color="auto"/>
            <w:bottom w:val="none" w:sz="0" w:space="0" w:color="auto"/>
            <w:right w:val="none" w:sz="0" w:space="0" w:color="auto"/>
          </w:divBdr>
        </w:div>
        <w:div w:id="589658227">
          <w:marLeft w:val="446"/>
          <w:marRight w:val="0"/>
          <w:marTop w:val="77"/>
          <w:marBottom w:val="0"/>
          <w:divBdr>
            <w:top w:val="none" w:sz="0" w:space="0" w:color="auto"/>
            <w:left w:val="none" w:sz="0" w:space="0" w:color="auto"/>
            <w:bottom w:val="none" w:sz="0" w:space="0" w:color="auto"/>
            <w:right w:val="none" w:sz="0" w:space="0" w:color="auto"/>
          </w:divBdr>
        </w:div>
        <w:div w:id="589891279">
          <w:marLeft w:val="446"/>
          <w:marRight w:val="0"/>
          <w:marTop w:val="77"/>
          <w:marBottom w:val="0"/>
          <w:divBdr>
            <w:top w:val="none" w:sz="0" w:space="0" w:color="auto"/>
            <w:left w:val="none" w:sz="0" w:space="0" w:color="auto"/>
            <w:bottom w:val="none" w:sz="0" w:space="0" w:color="auto"/>
            <w:right w:val="none" w:sz="0" w:space="0" w:color="auto"/>
          </w:divBdr>
        </w:div>
        <w:div w:id="655257603">
          <w:marLeft w:val="446"/>
          <w:marRight w:val="0"/>
          <w:marTop w:val="77"/>
          <w:marBottom w:val="0"/>
          <w:divBdr>
            <w:top w:val="none" w:sz="0" w:space="0" w:color="auto"/>
            <w:left w:val="none" w:sz="0" w:space="0" w:color="auto"/>
            <w:bottom w:val="none" w:sz="0" w:space="0" w:color="auto"/>
            <w:right w:val="none" w:sz="0" w:space="0" w:color="auto"/>
          </w:divBdr>
        </w:div>
        <w:div w:id="761298550">
          <w:marLeft w:val="446"/>
          <w:marRight w:val="0"/>
          <w:marTop w:val="77"/>
          <w:marBottom w:val="0"/>
          <w:divBdr>
            <w:top w:val="none" w:sz="0" w:space="0" w:color="auto"/>
            <w:left w:val="none" w:sz="0" w:space="0" w:color="auto"/>
            <w:bottom w:val="none" w:sz="0" w:space="0" w:color="auto"/>
            <w:right w:val="none" w:sz="0" w:space="0" w:color="auto"/>
          </w:divBdr>
        </w:div>
        <w:div w:id="974217716">
          <w:marLeft w:val="446"/>
          <w:marRight w:val="0"/>
          <w:marTop w:val="77"/>
          <w:marBottom w:val="0"/>
          <w:divBdr>
            <w:top w:val="none" w:sz="0" w:space="0" w:color="auto"/>
            <w:left w:val="none" w:sz="0" w:space="0" w:color="auto"/>
            <w:bottom w:val="none" w:sz="0" w:space="0" w:color="auto"/>
            <w:right w:val="none" w:sz="0" w:space="0" w:color="auto"/>
          </w:divBdr>
        </w:div>
        <w:div w:id="1436512139">
          <w:marLeft w:val="446"/>
          <w:marRight w:val="0"/>
          <w:marTop w:val="77"/>
          <w:marBottom w:val="0"/>
          <w:divBdr>
            <w:top w:val="none" w:sz="0" w:space="0" w:color="auto"/>
            <w:left w:val="none" w:sz="0" w:space="0" w:color="auto"/>
            <w:bottom w:val="none" w:sz="0" w:space="0" w:color="auto"/>
            <w:right w:val="none" w:sz="0" w:space="0" w:color="auto"/>
          </w:divBdr>
        </w:div>
      </w:divsChild>
    </w:div>
    <w:div w:id="1018120170">
      <w:bodyDiv w:val="1"/>
      <w:marLeft w:val="0"/>
      <w:marRight w:val="0"/>
      <w:marTop w:val="0"/>
      <w:marBottom w:val="0"/>
      <w:divBdr>
        <w:top w:val="none" w:sz="0" w:space="0" w:color="auto"/>
        <w:left w:val="none" w:sz="0" w:space="0" w:color="auto"/>
        <w:bottom w:val="none" w:sz="0" w:space="0" w:color="auto"/>
        <w:right w:val="none" w:sz="0" w:space="0" w:color="auto"/>
      </w:divBdr>
    </w:div>
    <w:div w:id="1066996329">
      <w:bodyDiv w:val="1"/>
      <w:marLeft w:val="0"/>
      <w:marRight w:val="0"/>
      <w:marTop w:val="0"/>
      <w:marBottom w:val="0"/>
      <w:divBdr>
        <w:top w:val="none" w:sz="0" w:space="0" w:color="auto"/>
        <w:left w:val="none" w:sz="0" w:space="0" w:color="auto"/>
        <w:bottom w:val="none" w:sz="0" w:space="0" w:color="auto"/>
        <w:right w:val="none" w:sz="0" w:space="0" w:color="auto"/>
      </w:divBdr>
      <w:divsChild>
        <w:div w:id="238713042">
          <w:marLeft w:val="446"/>
          <w:marRight w:val="0"/>
          <w:marTop w:val="77"/>
          <w:marBottom w:val="0"/>
          <w:divBdr>
            <w:top w:val="none" w:sz="0" w:space="0" w:color="auto"/>
            <w:left w:val="none" w:sz="0" w:space="0" w:color="auto"/>
            <w:bottom w:val="none" w:sz="0" w:space="0" w:color="auto"/>
            <w:right w:val="none" w:sz="0" w:space="0" w:color="auto"/>
          </w:divBdr>
        </w:div>
        <w:div w:id="995064552">
          <w:marLeft w:val="446"/>
          <w:marRight w:val="0"/>
          <w:marTop w:val="77"/>
          <w:marBottom w:val="0"/>
          <w:divBdr>
            <w:top w:val="none" w:sz="0" w:space="0" w:color="auto"/>
            <w:left w:val="none" w:sz="0" w:space="0" w:color="auto"/>
            <w:bottom w:val="none" w:sz="0" w:space="0" w:color="auto"/>
            <w:right w:val="none" w:sz="0" w:space="0" w:color="auto"/>
          </w:divBdr>
        </w:div>
        <w:div w:id="1136728192">
          <w:marLeft w:val="446"/>
          <w:marRight w:val="0"/>
          <w:marTop w:val="77"/>
          <w:marBottom w:val="0"/>
          <w:divBdr>
            <w:top w:val="none" w:sz="0" w:space="0" w:color="auto"/>
            <w:left w:val="none" w:sz="0" w:space="0" w:color="auto"/>
            <w:bottom w:val="none" w:sz="0" w:space="0" w:color="auto"/>
            <w:right w:val="none" w:sz="0" w:space="0" w:color="auto"/>
          </w:divBdr>
        </w:div>
        <w:div w:id="1182937864">
          <w:marLeft w:val="446"/>
          <w:marRight w:val="0"/>
          <w:marTop w:val="77"/>
          <w:marBottom w:val="0"/>
          <w:divBdr>
            <w:top w:val="none" w:sz="0" w:space="0" w:color="auto"/>
            <w:left w:val="none" w:sz="0" w:space="0" w:color="auto"/>
            <w:bottom w:val="none" w:sz="0" w:space="0" w:color="auto"/>
            <w:right w:val="none" w:sz="0" w:space="0" w:color="auto"/>
          </w:divBdr>
        </w:div>
      </w:divsChild>
    </w:div>
    <w:div w:id="1157578440">
      <w:bodyDiv w:val="1"/>
      <w:marLeft w:val="0"/>
      <w:marRight w:val="0"/>
      <w:marTop w:val="0"/>
      <w:marBottom w:val="0"/>
      <w:divBdr>
        <w:top w:val="none" w:sz="0" w:space="0" w:color="auto"/>
        <w:left w:val="none" w:sz="0" w:space="0" w:color="auto"/>
        <w:bottom w:val="none" w:sz="0" w:space="0" w:color="auto"/>
        <w:right w:val="none" w:sz="0" w:space="0" w:color="auto"/>
      </w:divBdr>
    </w:div>
    <w:div w:id="1247806148">
      <w:bodyDiv w:val="1"/>
      <w:marLeft w:val="0"/>
      <w:marRight w:val="0"/>
      <w:marTop w:val="0"/>
      <w:marBottom w:val="0"/>
      <w:divBdr>
        <w:top w:val="none" w:sz="0" w:space="0" w:color="auto"/>
        <w:left w:val="none" w:sz="0" w:space="0" w:color="auto"/>
        <w:bottom w:val="none" w:sz="0" w:space="0" w:color="auto"/>
        <w:right w:val="none" w:sz="0" w:space="0" w:color="auto"/>
      </w:divBdr>
      <w:divsChild>
        <w:div w:id="639115767">
          <w:marLeft w:val="446"/>
          <w:marRight w:val="0"/>
          <w:marTop w:val="77"/>
          <w:marBottom w:val="0"/>
          <w:divBdr>
            <w:top w:val="none" w:sz="0" w:space="0" w:color="auto"/>
            <w:left w:val="none" w:sz="0" w:space="0" w:color="auto"/>
            <w:bottom w:val="none" w:sz="0" w:space="0" w:color="auto"/>
            <w:right w:val="none" w:sz="0" w:space="0" w:color="auto"/>
          </w:divBdr>
        </w:div>
        <w:div w:id="716853189">
          <w:marLeft w:val="446"/>
          <w:marRight w:val="0"/>
          <w:marTop w:val="77"/>
          <w:marBottom w:val="0"/>
          <w:divBdr>
            <w:top w:val="none" w:sz="0" w:space="0" w:color="auto"/>
            <w:left w:val="none" w:sz="0" w:space="0" w:color="auto"/>
            <w:bottom w:val="none" w:sz="0" w:space="0" w:color="auto"/>
            <w:right w:val="none" w:sz="0" w:space="0" w:color="auto"/>
          </w:divBdr>
        </w:div>
        <w:div w:id="921528435">
          <w:marLeft w:val="446"/>
          <w:marRight w:val="0"/>
          <w:marTop w:val="77"/>
          <w:marBottom w:val="0"/>
          <w:divBdr>
            <w:top w:val="none" w:sz="0" w:space="0" w:color="auto"/>
            <w:left w:val="none" w:sz="0" w:space="0" w:color="auto"/>
            <w:bottom w:val="none" w:sz="0" w:space="0" w:color="auto"/>
            <w:right w:val="none" w:sz="0" w:space="0" w:color="auto"/>
          </w:divBdr>
        </w:div>
        <w:div w:id="1152060988">
          <w:marLeft w:val="446"/>
          <w:marRight w:val="0"/>
          <w:marTop w:val="77"/>
          <w:marBottom w:val="0"/>
          <w:divBdr>
            <w:top w:val="none" w:sz="0" w:space="0" w:color="auto"/>
            <w:left w:val="none" w:sz="0" w:space="0" w:color="auto"/>
            <w:bottom w:val="none" w:sz="0" w:space="0" w:color="auto"/>
            <w:right w:val="none" w:sz="0" w:space="0" w:color="auto"/>
          </w:divBdr>
        </w:div>
        <w:div w:id="1969780349">
          <w:marLeft w:val="446"/>
          <w:marRight w:val="0"/>
          <w:marTop w:val="77"/>
          <w:marBottom w:val="0"/>
          <w:divBdr>
            <w:top w:val="none" w:sz="0" w:space="0" w:color="auto"/>
            <w:left w:val="none" w:sz="0" w:space="0" w:color="auto"/>
            <w:bottom w:val="none" w:sz="0" w:space="0" w:color="auto"/>
            <w:right w:val="none" w:sz="0" w:space="0" w:color="auto"/>
          </w:divBdr>
        </w:div>
      </w:divsChild>
    </w:div>
    <w:div w:id="1427724482">
      <w:bodyDiv w:val="1"/>
      <w:marLeft w:val="0"/>
      <w:marRight w:val="0"/>
      <w:marTop w:val="0"/>
      <w:marBottom w:val="0"/>
      <w:divBdr>
        <w:top w:val="none" w:sz="0" w:space="0" w:color="auto"/>
        <w:left w:val="none" w:sz="0" w:space="0" w:color="auto"/>
        <w:bottom w:val="none" w:sz="0" w:space="0" w:color="auto"/>
        <w:right w:val="none" w:sz="0" w:space="0" w:color="auto"/>
      </w:divBdr>
    </w:div>
    <w:div w:id="1544438645">
      <w:bodyDiv w:val="1"/>
      <w:marLeft w:val="0"/>
      <w:marRight w:val="0"/>
      <w:marTop w:val="0"/>
      <w:marBottom w:val="0"/>
      <w:divBdr>
        <w:top w:val="none" w:sz="0" w:space="0" w:color="auto"/>
        <w:left w:val="none" w:sz="0" w:space="0" w:color="auto"/>
        <w:bottom w:val="none" w:sz="0" w:space="0" w:color="auto"/>
        <w:right w:val="none" w:sz="0" w:space="0" w:color="auto"/>
      </w:divBdr>
      <w:divsChild>
        <w:div w:id="1256941271">
          <w:marLeft w:val="446"/>
          <w:marRight w:val="0"/>
          <w:marTop w:val="77"/>
          <w:marBottom w:val="0"/>
          <w:divBdr>
            <w:top w:val="none" w:sz="0" w:space="0" w:color="auto"/>
            <w:left w:val="none" w:sz="0" w:space="0" w:color="auto"/>
            <w:bottom w:val="none" w:sz="0" w:space="0" w:color="auto"/>
            <w:right w:val="none" w:sz="0" w:space="0" w:color="auto"/>
          </w:divBdr>
        </w:div>
        <w:div w:id="1292783610">
          <w:marLeft w:val="446"/>
          <w:marRight w:val="0"/>
          <w:marTop w:val="77"/>
          <w:marBottom w:val="0"/>
          <w:divBdr>
            <w:top w:val="none" w:sz="0" w:space="0" w:color="auto"/>
            <w:left w:val="none" w:sz="0" w:space="0" w:color="auto"/>
            <w:bottom w:val="none" w:sz="0" w:space="0" w:color="auto"/>
            <w:right w:val="none" w:sz="0" w:space="0" w:color="auto"/>
          </w:divBdr>
        </w:div>
        <w:div w:id="1361130814">
          <w:marLeft w:val="446"/>
          <w:marRight w:val="0"/>
          <w:marTop w:val="77"/>
          <w:marBottom w:val="0"/>
          <w:divBdr>
            <w:top w:val="none" w:sz="0" w:space="0" w:color="auto"/>
            <w:left w:val="none" w:sz="0" w:space="0" w:color="auto"/>
            <w:bottom w:val="none" w:sz="0" w:space="0" w:color="auto"/>
            <w:right w:val="none" w:sz="0" w:space="0" w:color="auto"/>
          </w:divBdr>
        </w:div>
        <w:div w:id="2099133920">
          <w:marLeft w:val="446"/>
          <w:marRight w:val="0"/>
          <w:marTop w:val="77"/>
          <w:marBottom w:val="0"/>
          <w:divBdr>
            <w:top w:val="none" w:sz="0" w:space="0" w:color="auto"/>
            <w:left w:val="none" w:sz="0" w:space="0" w:color="auto"/>
            <w:bottom w:val="none" w:sz="0" w:space="0" w:color="auto"/>
            <w:right w:val="none" w:sz="0" w:space="0" w:color="auto"/>
          </w:divBdr>
        </w:div>
      </w:divsChild>
    </w:div>
    <w:div w:id="1709716715">
      <w:bodyDiv w:val="1"/>
      <w:marLeft w:val="0"/>
      <w:marRight w:val="0"/>
      <w:marTop w:val="0"/>
      <w:marBottom w:val="0"/>
      <w:divBdr>
        <w:top w:val="none" w:sz="0" w:space="0" w:color="auto"/>
        <w:left w:val="none" w:sz="0" w:space="0" w:color="auto"/>
        <w:bottom w:val="none" w:sz="0" w:space="0" w:color="auto"/>
        <w:right w:val="none" w:sz="0" w:space="0" w:color="auto"/>
      </w:divBdr>
      <w:divsChild>
        <w:div w:id="933825867">
          <w:marLeft w:val="720"/>
          <w:marRight w:val="0"/>
          <w:marTop w:val="96"/>
          <w:marBottom w:val="0"/>
          <w:divBdr>
            <w:top w:val="none" w:sz="0" w:space="0" w:color="auto"/>
            <w:left w:val="none" w:sz="0" w:space="0" w:color="auto"/>
            <w:bottom w:val="none" w:sz="0" w:space="0" w:color="auto"/>
            <w:right w:val="none" w:sz="0" w:space="0" w:color="auto"/>
          </w:divBdr>
        </w:div>
        <w:div w:id="1114248170">
          <w:marLeft w:val="720"/>
          <w:marRight w:val="0"/>
          <w:marTop w:val="96"/>
          <w:marBottom w:val="0"/>
          <w:divBdr>
            <w:top w:val="none" w:sz="0" w:space="0" w:color="auto"/>
            <w:left w:val="none" w:sz="0" w:space="0" w:color="auto"/>
            <w:bottom w:val="none" w:sz="0" w:space="0" w:color="auto"/>
            <w:right w:val="none" w:sz="0" w:space="0" w:color="auto"/>
          </w:divBdr>
        </w:div>
        <w:div w:id="1329406316">
          <w:marLeft w:val="720"/>
          <w:marRight w:val="0"/>
          <w:marTop w:val="96"/>
          <w:marBottom w:val="0"/>
          <w:divBdr>
            <w:top w:val="none" w:sz="0" w:space="0" w:color="auto"/>
            <w:left w:val="none" w:sz="0" w:space="0" w:color="auto"/>
            <w:bottom w:val="none" w:sz="0" w:space="0" w:color="auto"/>
            <w:right w:val="none" w:sz="0" w:space="0" w:color="auto"/>
          </w:divBdr>
        </w:div>
        <w:div w:id="1565219835">
          <w:marLeft w:val="0"/>
          <w:marRight w:val="0"/>
          <w:marTop w:val="96"/>
          <w:marBottom w:val="0"/>
          <w:divBdr>
            <w:top w:val="none" w:sz="0" w:space="0" w:color="auto"/>
            <w:left w:val="none" w:sz="0" w:space="0" w:color="auto"/>
            <w:bottom w:val="none" w:sz="0" w:space="0" w:color="auto"/>
            <w:right w:val="none" w:sz="0" w:space="0" w:color="auto"/>
          </w:divBdr>
        </w:div>
        <w:div w:id="1586526009">
          <w:marLeft w:val="720"/>
          <w:marRight w:val="0"/>
          <w:marTop w:val="96"/>
          <w:marBottom w:val="0"/>
          <w:divBdr>
            <w:top w:val="none" w:sz="0" w:space="0" w:color="auto"/>
            <w:left w:val="none" w:sz="0" w:space="0" w:color="auto"/>
            <w:bottom w:val="none" w:sz="0" w:space="0" w:color="auto"/>
            <w:right w:val="none" w:sz="0" w:space="0" w:color="auto"/>
          </w:divBdr>
        </w:div>
        <w:div w:id="1646007064">
          <w:marLeft w:val="720"/>
          <w:marRight w:val="0"/>
          <w:marTop w:val="96"/>
          <w:marBottom w:val="0"/>
          <w:divBdr>
            <w:top w:val="none" w:sz="0" w:space="0" w:color="auto"/>
            <w:left w:val="none" w:sz="0" w:space="0" w:color="auto"/>
            <w:bottom w:val="none" w:sz="0" w:space="0" w:color="auto"/>
            <w:right w:val="none" w:sz="0" w:space="0" w:color="auto"/>
          </w:divBdr>
        </w:div>
        <w:div w:id="1944141479">
          <w:marLeft w:val="0"/>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d-profesional.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ard-profesional.r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ard-profesional.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BC845-EC50-47E2-B1B0-8728B27F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12175</Characters>
  <Application>Microsoft Office Word</Application>
  <DocSecurity>0</DocSecurity>
  <Lines>101</Lines>
  <Paragraphs>28</Paragraphs>
  <ScaleCrop>false</ScaleCrop>
  <Company/>
  <LinksUpToDate>false</LinksUpToDate>
  <CharactersWithSpaces>14246</CharactersWithSpaces>
  <SharedDoc>false</SharedDoc>
  <HLinks>
    <vt:vector size="18" baseType="variant">
      <vt:variant>
        <vt:i4>4128822</vt:i4>
      </vt:variant>
      <vt:variant>
        <vt:i4>6</vt:i4>
      </vt:variant>
      <vt:variant>
        <vt:i4>0</vt:i4>
      </vt:variant>
      <vt:variant>
        <vt:i4>5</vt:i4>
      </vt:variant>
      <vt:variant>
        <vt:lpwstr>http://www.card-profesional.ro/</vt:lpwstr>
      </vt:variant>
      <vt:variant>
        <vt:lpwstr/>
      </vt:variant>
      <vt:variant>
        <vt:i4>4128822</vt:i4>
      </vt:variant>
      <vt:variant>
        <vt:i4>3</vt:i4>
      </vt:variant>
      <vt:variant>
        <vt:i4>0</vt:i4>
      </vt:variant>
      <vt:variant>
        <vt:i4>5</vt:i4>
      </vt:variant>
      <vt:variant>
        <vt:lpwstr>http://www.card-profesional.ro/</vt:lpwstr>
      </vt:variant>
      <vt:variant>
        <vt:lpwstr/>
      </vt:variant>
      <vt:variant>
        <vt:i4>4128822</vt:i4>
      </vt:variant>
      <vt:variant>
        <vt:i4>0</vt:i4>
      </vt:variant>
      <vt:variant>
        <vt:i4>0</vt:i4>
      </vt:variant>
      <vt:variant>
        <vt:i4>5</vt:i4>
      </vt:variant>
      <vt:variant>
        <vt:lpwstr>http://www.card-profesional.ro/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2014-08-05T11:57:00Z</dcterms:created>
  <dcterms:modified xsi:type="dcterms:W3CDTF">2014-08-05T11:58:00Z</dcterms:modified>
</cp:coreProperties>
</file>